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D65373" w:rsidRPr="00D65373" w:rsidTr="00D65373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0"/>
            </w:tblGrid>
            <w:tr w:rsidR="00D65373" w:rsidRPr="00D6537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B56C5" w:rsidRDefault="003B56C5"/>
                <w:tbl>
                  <w:tblPr>
                    <w:tblW w:w="16287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68"/>
                    <w:gridCol w:w="898"/>
                    <w:gridCol w:w="221"/>
                  </w:tblGrid>
                  <w:tr w:rsidR="00D65373" w:rsidRPr="00D65373" w:rsidTr="003B56C5">
                    <w:trPr>
                      <w:gridAfter w:val="1"/>
                      <w:wAfter w:w="221" w:type="dxa"/>
                      <w:trHeight w:val="10095"/>
                      <w:tblCellSpacing w:w="0" w:type="dxa"/>
                    </w:trPr>
                    <w:tc>
                      <w:tcPr>
                        <w:tcW w:w="15168" w:type="dxa"/>
                        <w:hideMark/>
                      </w:tcPr>
                      <w:p w:rsidR="003B56C5" w:rsidRPr="003B56C5" w:rsidRDefault="003B56C5" w:rsidP="003B56C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B56C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Муниципальное бюджетное общеобразовательное  учреждение</w:t>
                        </w:r>
                      </w:p>
                      <w:p w:rsidR="003B56C5" w:rsidRPr="003B56C5" w:rsidRDefault="003B56C5" w:rsidP="003B56C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B56C5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«Юнкюрская средняя общеобразовательная школа имени Виктора Ивановича Сергеева»</w:t>
                        </w:r>
                      </w:p>
                      <w:p w:rsidR="003B56C5" w:rsidRDefault="003B56C5" w:rsidP="00CA0DF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28"/>
                            <w:szCs w:val="28"/>
                            <w:lang w:eastAsia="ru-RU"/>
                          </w:rPr>
                          <w:pict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Надпись 2" o:spid="_x0000_s1026" type="#_x0000_t202" style="position:absolute;left:0;text-align:left;margin-left:-14.7pt;margin-top:20.75pt;width:149.2pt;height:7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" stroked="f">
                              <v:textbox style="mso-next-textbox:#Надпись 2">
                                <w:txbxContent>
                                  <w:p w:rsidR="00CC52C8" w:rsidRDefault="008211A8" w:rsidP="008211A8">
                                    <w:pPr>
                                      <w:spacing w:after="0" w:line="240" w:lineRule="atLeast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ПРИНЯТО</w:t>
                                    </w:r>
                                  </w:p>
                                  <w:p w:rsidR="008211A8" w:rsidRDefault="008211A8" w:rsidP="008211A8">
                                    <w:pPr>
                                      <w:spacing w:after="0" w:line="240" w:lineRule="atLeast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На педагогическом совете</w:t>
                                    </w:r>
                                  </w:p>
                                  <w:p w:rsidR="008211A8" w:rsidRDefault="008211A8" w:rsidP="008211A8">
                                    <w:pPr>
                                      <w:spacing w:after="0" w:line="240" w:lineRule="atLeast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Протокол №1</w:t>
                                    </w:r>
                                  </w:p>
                                  <w:p w:rsidR="008211A8" w:rsidRPr="008211A8" w:rsidRDefault="003B56C5" w:rsidP="008211A8">
                                    <w:pPr>
                                      <w:spacing w:after="0" w:line="240" w:lineRule="atLeast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 от 28 августа 2018</w:t>
                                    </w:r>
                                  </w:p>
                                </w:txbxContent>
                              </v:textbox>
                            </v:shape>
                          </w:pict>
                        </w:r>
                      </w:p>
                      <w:p w:rsidR="003B56C5" w:rsidRPr="003B56C5" w:rsidRDefault="003B56C5" w:rsidP="003B56C5">
                        <w:pPr>
                          <w:tabs>
                            <w:tab w:val="left" w:pos="11535"/>
                          </w:tabs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ab/>
                        </w:r>
                        <w:r w:rsidRPr="003B56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Утверждаю.</w:t>
                        </w:r>
                      </w:p>
                      <w:p w:rsidR="003B56C5" w:rsidRDefault="003B56C5" w:rsidP="003B56C5">
                        <w:pPr>
                          <w:tabs>
                            <w:tab w:val="left" w:pos="11580"/>
                            <w:tab w:val="left" w:pos="15168"/>
                          </w:tabs>
                          <w:spacing w:after="0" w:line="240" w:lineRule="auto"/>
                          <w:ind w:right="-614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3B56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ab/>
                          <w:t>Директор:</w:t>
                        </w:r>
                        <w:r w:rsidRPr="003B56C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   </w:t>
                        </w:r>
                        <w:r w:rsidRPr="003B56C5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3B56C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Е.П.Гонт</w:t>
                        </w:r>
                        <w:proofErr w:type="spellEnd"/>
                      </w:p>
                      <w:p w:rsidR="003B56C5" w:rsidRDefault="003B56C5" w:rsidP="00CA0DF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3B56C5" w:rsidRDefault="003B56C5" w:rsidP="00CA0DF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</w:p>
                      <w:tbl>
                        <w:tblPr>
                          <w:tblW w:w="14601" w:type="dxa"/>
                          <w:tblCellSpacing w:w="0" w:type="dxa"/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601"/>
                        </w:tblGrid>
                        <w:tr w:rsidR="00D65373" w:rsidRPr="00D65373" w:rsidTr="003B56C5">
                          <w:trPr>
                            <w:trHeight w:val="4605"/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D65373" w:rsidRPr="003B56C5" w:rsidRDefault="00D65373" w:rsidP="00CA0D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56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План работы (дорожная карта)</w:t>
                              </w:r>
                            </w:p>
                            <w:p w:rsidR="00D65373" w:rsidRPr="003B56C5" w:rsidRDefault="00D65373" w:rsidP="00CA0D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B56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по подготовке учащихся к государственной итоговой аттестации </w:t>
                              </w:r>
                            </w:p>
                            <w:p w:rsidR="00D65373" w:rsidRPr="003B56C5" w:rsidRDefault="003B56C5" w:rsidP="00CA0D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ЕГЭ, ОГЭ  </w:t>
                              </w:r>
                              <w:r w:rsidR="00D65373" w:rsidRPr="003B56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на 201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  <w:r w:rsidR="00D65373" w:rsidRPr="003B56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- 201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  <w:r w:rsidR="00D65373" w:rsidRPr="003B56C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  <w:t xml:space="preserve"> учебный год </w:t>
                              </w:r>
                            </w:p>
                            <w:p w:rsidR="00CA0DF9" w:rsidRPr="00D65373" w:rsidRDefault="00CA0DF9" w:rsidP="00CA0DF9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Style w:val="a9"/>
                                <w:tblW w:w="13926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72"/>
                                <w:gridCol w:w="4961"/>
                                <w:gridCol w:w="3086"/>
                                <w:gridCol w:w="1987"/>
                                <w:gridCol w:w="1420"/>
                              </w:tblGrid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Направления работы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Мероприятия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Материалы 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Ответственный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Сроки </w:t>
                                    </w:r>
                                  </w:p>
                                </w:tc>
                              </w:tr>
                              <w:tr w:rsidR="00D65373" w:rsidRPr="00A66D86" w:rsidTr="00C44837">
                                <w:tc>
                                  <w:tcPr>
                                    <w:tcW w:w="13926" w:type="dxa"/>
                                    <w:gridSpan w:val="5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1. Информационная деятельность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1.1 Методическая и информационная работа с педагогами.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1) Включение в планы работы МО следующих вопросов: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- 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обсуждение результатов ЕГЭ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обмен опытом по в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опросам подготовки к ЕГЭ, ОГЭ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графи</w:t>
                                    </w:r>
                                    <w:r w:rsidR="003B56C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 внешних диагностических работ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график консультаций,  направ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ленных на подготовку к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2) Совещание «О результатах мониторингов». </w:t>
                                    </w:r>
                                  </w:p>
                                  <w:p w:rsidR="000E6E6B" w:rsidRPr="00A66D86" w:rsidRDefault="000E6E6B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3) Посещение районных</w:t>
                                    </w:r>
                                    <w:r w:rsidR="003B56C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республиканских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семинаров, </w:t>
                                    </w:r>
                                    <w:proofErr w:type="spell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вебинаров</w:t>
                                    </w:r>
                                    <w:proofErr w:type="spell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круглых столов по </w:t>
                                    </w:r>
                                    <w:r w:rsidR="00A66D86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вопросам 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подготовки обучающихся к ОГЭ и ЕГЭ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Сайт ФИПИ </w:t>
                                    </w:r>
                                  </w:p>
                                  <w:p w:rsidR="00D65373" w:rsidRPr="00A66D86" w:rsidRDefault="005E3AC1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Результаты ЕГЭ, ОГЭ, ГВЭ.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Опыт работы педагог</w:t>
                                    </w:r>
                                    <w:r w:rsidR="00CA0DF9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ов, новые методические пособия.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Зам. директора</w:t>
                                    </w:r>
                                    <w:r w:rsidR="00E507D7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3B56C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 УВР Солдатова Т.П.</w:t>
                                    </w:r>
                                    <w:r w:rsidR="00E507D7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A66D86" w:rsidRPr="00A66D86" w:rsidRDefault="00A66D86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66D86" w:rsidRPr="00A66D86" w:rsidRDefault="00A66D86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66D86" w:rsidRPr="00A66D86" w:rsidRDefault="00A66D86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A66D86" w:rsidRPr="00A66D86" w:rsidRDefault="00A66D86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Заместители директора по УВР, </w:t>
                                    </w:r>
                                    <w:r w:rsidR="003B56C5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ВР, 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учителя предметники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3B56C5" w:rsidRDefault="003B56C5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3B56C5" w:rsidRDefault="003B56C5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  <w:p w:rsidR="00A66D86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Декабрь (в конце месяца) апрель </w:t>
                                    </w:r>
                                  </w:p>
                                  <w:p w:rsidR="00D65373" w:rsidRPr="00A66D86" w:rsidRDefault="00A66D86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 течение года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1.2. Организация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подготовки выпускников к ЕГЭ, ОГЭ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Разъяснение выпускникам содержания и целей проведения единого государственного экзамена,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Ознакомление с положением о проведении единого государственного экзамена.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Ознакомление с организацией и 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технологией 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проведения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Участие в репетиционном экзамене 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Выявление группы риска (по всем предметам)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Организация восстановительно - обобщающего повторения учебного материала по предметам.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Организация занятий по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подготовке учащихся к ЕГЭ, ОГЭ, ГВЭ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по предметам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Обучение правильн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ому заполнению бланков ЕГЭ, ОГЭ, ГВЭ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Проведение пробного экзамена в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форме и по материалам ЕГЭ, ОГЭ, ГВЭ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по всем предметам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Психологическое сопровождение подготовки учащихся к ЕГЭ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 ОГЭ, ГВЭ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(план психолога)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Инструкции для выпускника, памятки,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Положение о проведении </w:t>
                                    </w:r>
                                  </w:p>
                                  <w:p w:rsidR="00D65373" w:rsidRPr="00A66D86" w:rsidRDefault="005E3AC1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ЕГЭ, ОГЭ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8211A8" w:rsidRPr="00A66D86" w:rsidRDefault="008211A8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Рекомендации для учителя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Инструкция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по заполнению бланков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Материалы </w:t>
                                    </w:r>
                                    <w:proofErr w:type="spell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КИМов</w:t>
                                    </w:r>
                                    <w:proofErr w:type="spell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Рекомендации для учителя 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учителя предметники </w:t>
                                    </w:r>
                                  </w:p>
                                  <w:p w:rsidR="00D65373" w:rsidRPr="00A66D86" w:rsidRDefault="00E507D7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зам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.д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иректора</w:t>
                                    </w:r>
                                    <w:proofErr w:type="spell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по УВР </w:t>
                                    </w:r>
                                    <w:r w:rsidR="002F5C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Солдатова Т.П.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 </w:t>
                                    </w:r>
                                  </w:p>
                                  <w:p w:rsidR="002F5CED" w:rsidRDefault="002F5CED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2F5CED" w:rsidRDefault="002F5CED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2F5CED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ентябрь </w:t>
                                    </w:r>
                                  </w:p>
                                  <w:p w:rsidR="002F5CED" w:rsidRDefault="002F5CED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октябрь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январь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октябрь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февраль </w:t>
                                    </w:r>
                                  </w:p>
                                  <w:p w:rsidR="002F5CED" w:rsidRDefault="002F5CED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апрель - май </w:t>
                                    </w:r>
                                  </w:p>
                                  <w:p w:rsidR="002F5CED" w:rsidRDefault="002F5CED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сентябрь-май </w:t>
                                    </w: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  <w:p w:rsidR="002F5CED" w:rsidRDefault="002F5CED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апрель </w:t>
                                    </w:r>
                                  </w:p>
                                  <w:p w:rsidR="002F5CED" w:rsidRDefault="002F5CED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3B56C5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1.3 Информационная работа с родителями.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1) Проведение родительских собраний. </w:t>
                                    </w:r>
                                  </w:p>
                                  <w:p w:rsidR="002F5CED" w:rsidRPr="00A66D86" w:rsidRDefault="002F5CED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2) Информирование о результатах диагностических работ и пробного экзамена.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3) Индивидуальные консультации для родителей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C62F0C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Аналитические</w:t>
                                    </w:r>
                                    <w:r w:rsidR="00C62F0C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отчёты мониторингов 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8211A8" w:rsidRPr="00A66D86" w:rsidRDefault="00C62F0C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Зам. директора по УВР,</w:t>
                                    </w:r>
                                  </w:p>
                                  <w:p w:rsidR="002F5CED" w:rsidRDefault="002F5CED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2F5CED" w:rsidRDefault="002F5CED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CA0DF9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учителя-предметники.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2F5CED" w:rsidRDefault="00D65373" w:rsidP="002F5CE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Сентябрь, декабрь, февраль, </w:t>
                                    </w:r>
                                  </w:p>
                                  <w:p w:rsidR="002F5CED" w:rsidRDefault="002F5CED" w:rsidP="002F5CE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2F5CE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апрель </w:t>
                                    </w:r>
                                  </w:p>
                                  <w:p w:rsidR="002F5CED" w:rsidRDefault="002F5CED" w:rsidP="002F5CE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2F5CED" w:rsidRDefault="002F5CED" w:rsidP="002F5CE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2F5CE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 течени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5E3AC1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4) «</w:t>
                                    </w:r>
                                    <w:r w:rsidR="000E6E6B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Порядок проведения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ОГЭ, ЕГЭ», результаты прошлых лет по ОГЭ, </w:t>
                                    </w:r>
                                    <w:r w:rsidR="00CA0DF9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ЕГЭ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5) Порядок проведения итоговой а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ттестации, включая участие в  ОГЭ, 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ЕГЭ, о проведени</w:t>
                                    </w:r>
                                    <w:r w:rsidR="00C62F0C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и пробного экзамена. Инструкции.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6) О порядке оконча</w:t>
                                    </w:r>
                                    <w:r w:rsidR="00C62F0C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ния учебного года, об </w:t>
                                    </w:r>
                                    <w:r w:rsidR="00C62F0C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>учете результато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ОГЭ, 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ЕГЭ при выставлении итоговых отметок, об организации выдачи </w:t>
                                    </w:r>
                                    <w:r w:rsidR="002F5C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аттестатов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о правилах приема </w:t>
                                    </w:r>
                                    <w:r w:rsidR="00C62F0C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</w:t>
                                    </w:r>
                                    <w:r w:rsidR="002F5C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ВУЗ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ы и </w:t>
                                    </w:r>
                                    <w:proofErr w:type="spellStart"/>
                                    <w:r w:rsidR="002F5C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ССУЗ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ы</w:t>
                                    </w:r>
                                    <w:proofErr w:type="spell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1.Своевременная информированность родителей (стр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аница на сайте школы, стенд  ОГЭ, ГВЭ 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ЕГЭ, родительские собрания)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2. Беседы с родителями учащихся группы риска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Нормативные документы (инструкции, положение, приказы, письма)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Протоколы родительских собраний. 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2F5CE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 Февраль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Апрель. </w:t>
                                    </w:r>
                                  </w:p>
                                  <w:p w:rsidR="002F5CED" w:rsidRDefault="002F5CED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2F5CED" w:rsidRDefault="002F5CED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C44837" w:rsidRDefault="00C44837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C44837" w:rsidRDefault="00C44837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Ноябр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ь-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май </w:t>
                                    </w:r>
                                  </w:p>
                                </w:tc>
                              </w:tr>
                              <w:tr w:rsidR="00D65373" w:rsidRPr="00A66D86" w:rsidTr="00C44837">
                                <w:tc>
                                  <w:tcPr>
                                    <w:tcW w:w="13926" w:type="dxa"/>
                                    <w:gridSpan w:val="5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2. Предметная готовность.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Система мероприятий по повышению качества подготовки учащихся к ЕГЭ и ГИА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2.1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ВШК: системная работа учи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телей по подготовке к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C62F0C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Посещение уроков,  консультаций, факультативных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курсов 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C62F0C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Зам. директора</w:t>
                                    </w:r>
                                    <w:r w:rsidR="00CA0DF9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,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руководители МО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2.2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Проведение контрольных работ в формате, приб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лиженном к работам на ЕГЭ, ОГЭ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Учителя-предметники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2.3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Участие в диагностических и тематических диагностич</w:t>
                                    </w:r>
                                    <w:r w:rsidR="00C62F0C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еских работах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работа с бланками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C62F0C" w:rsidRPr="00A66D86" w:rsidRDefault="00D65373" w:rsidP="00C62F0C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Зам. директора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учителя-предметники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2.4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Сравнительный анализ результатов диагностических работ внутри школы.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C62F0C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Аналитические отчёты по диагностическим работам. 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Зам. директора р</w:t>
                                    </w:r>
                                    <w:r w:rsidR="00C62F0C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уководите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ли МО, учителя-предметники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2.5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Индивидуальные консультации по результатам диагностических работ.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Учителя-предметники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2.6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Создание диагностических тестов, подбор материалов для последующей коррекции пробелов в знаниях учащихся.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Дидактические материалы учит</w:t>
                                    </w:r>
                                    <w:r w:rsidR="00C62F0C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еля. 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Учителя-предметники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D65373" w:rsidRPr="00A66D86" w:rsidTr="00C44837">
                                <w:tc>
                                  <w:tcPr>
                                    <w:tcW w:w="13926" w:type="dxa"/>
                                    <w:gridSpan w:val="5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3. Психологическая готовность.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3.1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Психол</w:t>
                                    </w:r>
                                    <w:r w:rsidR="002F5C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огическая готовность к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Индивидуальные консультации для педагогов.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E507D7" w:rsidRPr="00A66D86" w:rsidRDefault="00E507D7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Психолог </w:t>
                                    </w:r>
                                  </w:p>
                                  <w:p w:rsidR="00D65373" w:rsidRPr="00A66D86" w:rsidRDefault="002F5CED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Федотова В.М.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Октябрь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3.2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Анкетирование обучающихся после диагности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ческих работ в формате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E507D7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Психолог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Январь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3.3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Психол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огич</w:t>
                                    </w:r>
                                    <w:r w:rsidR="002F5C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еская готовность к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Разбор ситуаций с 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обучающимися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E507D7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Психолог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Февраль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3.4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Подготовка памяток «Го</w:t>
                                    </w:r>
                                    <w:r w:rsidR="005E3AC1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товимся к ЕГЭ», «Готовимся к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»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E507D7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Психолог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Март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3.5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Индивидуальная работа с 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обучающимися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E507D7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Психолог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Апрель, май </w:t>
                                    </w:r>
                                  </w:p>
                                </w:tc>
                              </w:tr>
                              <w:tr w:rsidR="00D65373" w:rsidRPr="00A66D86" w:rsidTr="00C44837">
                                <w:tc>
                                  <w:tcPr>
                                    <w:tcW w:w="13926" w:type="dxa"/>
                                    <w:gridSpan w:val="5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 Работа с документацией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4.1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2F5CED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Анализ результатов ЕГЭ, ОГЭ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и результатов поступления </w:t>
                                    </w:r>
                                    <w:proofErr w:type="gramStart"/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</w:t>
                                    </w:r>
                                    <w:proofErr w:type="gramEnd"/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УЗ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Информационные материалы по итогам ЕГЭ, ГИА, поступления в вузы 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C62F0C" w:rsidP="002F5CED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Зам. директора по УВР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2F5CED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Солдатова Т.П.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Август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4.2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Назначение ответственных за организацию, п</w:t>
                                    </w:r>
                                    <w:r w:rsidR="00C957D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одготовку и проведение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C62F0C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Директор 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   Гонт Е.П.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4.3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Создание базы данных нормативно-правовых и других регламентирующих ор</w:t>
                                    </w:r>
                                    <w:r w:rsidR="00C957D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ганизацию и проведение ЕГЭ, ОГЭ</w:t>
                                    </w:r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документов.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Зам.</w:t>
                                    </w:r>
                                    <w:r w:rsidR="008211A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директора </w:t>
                                    </w:r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по УВР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4.4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Ведение протоколов родительских собраний, бесед, совещаний, педсоветов, на котор</w:t>
                                    </w:r>
                                    <w:r w:rsidR="00C957D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ых о</w:t>
                                    </w:r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бсуждались вопросы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Кл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  <w:proofErr w:type="gramEnd"/>
                                    <w:r w:rsidR="008211A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уководители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spacing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4.5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Составление графика контрольных работ.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C62F0C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Зам. директора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Сентябрь, январь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4.6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Систематическое обновление информации по ор</w:t>
                                    </w:r>
                                    <w:r w:rsidR="00C957D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гани</w:t>
                                    </w:r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зации и проведению ЕГЭ, ОГЭ 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на сайте школы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C62F0C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Зам. директора</w:t>
                                    </w:r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gramStart"/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ответственный</w:t>
                                    </w:r>
                                    <w:proofErr w:type="gramEnd"/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за ведение сайта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В течение года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4.7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Проведение педсовета «О допуске выпускников 9-х, 11-х классов к государственной итоговой аттестации»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C62F0C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Директор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Май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lastRenderedPageBreak/>
                                      <w:t xml:space="preserve">4.8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Заполнение и выдача аттестатов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C62F0C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Директо</w:t>
                                    </w:r>
                                    <w:r w:rsidR="008211A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зам. директора, 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кл</w:t>
                                    </w:r>
                                    <w:proofErr w:type="spellEnd"/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. руководители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Июнь, июль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4.9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Отчёт о поступлении выпускников в учреждения профессионального обра</w:t>
                                    </w:r>
                                    <w:r w:rsidR="00C957D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зова</w:t>
                                    </w:r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ния по результатам ЕГЭ, ОГЭ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Кл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  <w:proofErr w:type="gramEnd"/>
                                    <w:r w:rsidR="008211A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уководители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Август </w:t>
                                    </w:r>
                                  </w:p>
                                </w:tc>
                              </w:tr>
                              <w:tr w:rsidR="00D65373" w:rsidRPr="00A66D86" w:rsidTr="00C44837">
                                <w:tc>
                                  <w:tcPr>
                                    <w:tcW w:w="13926" w:type="dxa"/>
                                    <w:gridSpan w:val="5"/>
                                    <w:hideMark/>
                                  </w:tcPr>
                                  <w:p w:rsidR="00D65373" w:rsidRPr="00A66D86" w:rsidRDefault="00CA0DF9" w:rsidP="00D65373">
                                    <w:pPr>
                                      <w:spacing w:before="100" w:beforeAutospacing="1" w:after="100" w:afterAutospacing="1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5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 Организация проведения ЕГЭ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2F5CED" w:rsidRPr="00A66D86" w:rsidTr="00C44837">
                                <w:tc>
                                  <w:tcPr>
                                    <w:tcW w:w="2472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Организация проведения ЕГЭ </w:t>
                                    </w:r>
                                  </w:p>
                                </w:tc>
                                <w:tc>
                                  <w:tcPr>
                                    <w:tcW w:w="4961" w:type="dxa"/>
                                    <w:hideMark/>
                                  </w:tcPr>
                                  <w:p w:rsidR="00D65373" w:rsidRPr="00A66D86" w:rsidRDefault="00C62F0C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1. Анали</w:t>
                                    </w:r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з результатов ЕГЭ-2018, ОГЭ - 2018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и результатов поступления в вузы. Отчет. </w:t>
                                    </w:r>
                                  </w:p>
                                  <w:p w:rsidR="00D65373" w:rsidRPr="00A66D86" w:rsidRDefault="00C957D8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2. Оформление папки ОГЭ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, ЕГЭ с пакетом нормативных документов.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3. Информирование учащихся (стенд, сайт)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4. Подготовка базы данных. </w:t>
                                    </w:r>
                                  </w:p>
                                  <w:p w:rsidR="00D65373" w:rsidRPr="00A66D86" w:rsidRDefault="00A66D86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5. Подготовка списков 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выпускников учас</w:t>
                                    </w:r>
                                    <w:r w:rsidR="00C957D8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твующих в ЕГЭ, ОГЭ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(коррекция базы данных).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6. Организация репетиционного экзамена. </w:t>
                                    </w:r>
                                  </w:p>
                                  <w:p w:rsidR="00E507D7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7.</w:t>
                                    </w:r>
                                    <w:r w:rsidR="00E507D7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8"/>
                                        <w:szCs w:val="28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="00E507D7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Организация обучения и участия в семинарах:</w:t>
                                    </w:r>
                                  </w:p>
                                  <w:p w:rsidR="00E507D7" w:rsidRPr="00A66D86" w:rsidRDefault="00E507D7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организаторов тестирования в аудитории;</w:t>
                                    </w:r>
                                  </w:p>
                                  <w:p w:rsidR="00D65373" w:rsidRPr="00A66D86" w:rsidRDefault="00E507D7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- дежурных в ППЭ.</w:t>
                                    </w:r>
                                    <w:r w:rsidR="00D65373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8. Организация пробного тестирования (в формате ЕГЭ)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9. Проведение </w:t>
                                    </w:r>
                                    <w:proofErr w:type="spellStart"/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пед</w:t>
                                    </w:r>
                                    <w:proofErr w:type="spell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 совета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«О ходе подготовке к итоговой аттестации, включая по</w:t>
                                    </w:r>
                                    <w:r w:rsidR="00C62F0C"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дготовку к ЕГЭ-201</w:t>
                                    </w:r>
                                    <w:r w:rsidR="00C44837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9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».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10. Организаци</w:t>
                                    </w:r>
                                    <w:r w:rsid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я сопровождения учащихся на ЕГЭ, ОГЭ, ГВЭ</w:t>
                                    </w: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статистика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приказы, нормативные документы, протоколы.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Списки с паспортными данными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Списки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Списки, договоры, памятки участникам.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План ВШК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Приказы на сопровождение, база данных,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CA0DF9" w:rsidRPr="00A66D86" w:rsidRDefault="00CA0DF9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протокол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приказы, пропуски, памятки. 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hideMark/>
                                  </w:tcPr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Кл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.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>р</w:t>
                                    </w:r>
                                    <w:proofErr w:type="gramEnd"/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уководители, зам директора по УВР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420" w:type="dxa"/>
                                    <w:hideMark/>
                                  </w:tcPr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Август-сентябрь </w:t>
                                    </w:r>
                                  </w:p>
                                  <w:p w:rsidR="00C44837" w:rsidRDefault="00C44837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 - июнь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октябрь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сентябрь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октябрь </w:t>
                                    </w:r>
                                  </w:p>
                                  <w:p w:rsidR="00C44837" w:rsidRDefault="00C44837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C44837" w:rsidRDefault="00C44837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февраль </w:t>
                                    </w: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февраль </w:t>
                                    </w:r>
                                  </w:p>
                                  <w:p w:rsidR="00C44837" w:rsidRDefault="00C44837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C44837" w:rsidRDefault="00C44837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C44837" w:rsidRDefault="00C44837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</w:p>
                                  <w:p w:rsidR="00D65373" w:rsidRPr="00A66D86" w:rsidRDefault="00D65373" w:rsidP="00C44837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октябрь - апрель </w:t>
                                    </w:r>
                                  </w:p>
                                  <w:p w:rsidR="00C62F0C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март </w:t>
                                    </w:r>
                                  </w:p>
                                  <w:p w:rsidR="00D65373" w:rsidRPr="00A66D86" w:rsidRDefault="00D65373" w:rsidP="00D65373">
                                    <w:pPr>
                                      <w:spacing w:before="100" w:beforeAutospacing="1" w:after="100" w:afterAutospacing="1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</w:pPr>
                                    <w:r w:rsidRPr="00A66D8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u-RU"/>
                                      </w:rPr>
                                      <w:t xml:space="preserve">май-июнь </w:t>
                                    </w:r>
                                  </w:p>
                                </w:tc>
                              </w:tr>
                            </w:tbl>
                            <w:p w:rsidR="00A66D86" w:rsidRDefault="00A66D86" w:rsidP="00D65373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D65373" w:rsidRPr="00A66D86" w:rsidRDefault="00D65373" w:rsidP="00A66D86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E3AC1" w:rsidRDefault="005E3AC1" w:rsidP="00D653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bookmarkStart w:id="0" w:name="_GoBack"/>
                        <w:bookmarkEnd w:id="0"/>
                      </w:p>
                      <w:p w:rsidR="00D65373" w:rsidRPr="005E3AC1" w:rsidRDefault="00D65373" w:rsidP="005E3AC1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8" w:type="dxa"/>
                        <w:vAlign w:val="center"/>
                        <w:hideMark/>
                      </w:tcPr>
                      <w:p w:rsidR="00D65373" w:rsidRPr="00D65373" w:rsidRDefault="00D65373" w:rsidP="00D653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D65373" w:rsidRPr="00D65373" w:rsidTr="003B56C5">
                    <w:trPr>
                      <w:trHeight w:val="80"/>
                      <w:tblCellSpacing w:w="0" w:type="dxa"/>
                    </w:trPr>
                    <w:tc>
                      <w:tcPr>
                        <w:tcW w:w="15168" w:type="dxa"/>
                        <w:vAlign w:val="center"/>
                        <w:hideMark/>
                      </w:tcPr>
                      <w:p w:rsidR="00D65373" w:rsidRPr="00D65373" w:rsidRDefault="00D65373" w:rsidP="00D653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98" w:type="dxa"/>
                        <w:vAlign w:val="center"/>
                        <w:hideMark/>
                      </w:tcPr>
                      <w:p w:rsidR="00D65373" w:rsidRPr="00D65373" w:rsidRDefault="00D65373" w:rsidP="00D653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221" w:type="dxa"/>
                        <w:vAlign w:val="center"/>
                        <w:hideMark/>
                      </w:tcPr>
                      <w:p w:rsidR="00D65373" w:rsidRPr="00D65373" w:rsidRDefault="00D65373" w:rsidP="00D6537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65373" w:rsidRPr="00D65373" w:rsidRDefault="00D65373" w:rsidP="00D653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5373" w:rsidRPr="00D65373" w:rsidRDefault="00D65373" w:rsidP="00D65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373" w:rsidRPr="00D65373" w:rsidTr="00D65373">
        <w:trPr>
          <w:trHeight w:val="750"/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"/>
              <w:gridCol w:w="14270"/>
            </w:tblGrid>
            <w:tr w:rsidR="00D65373" w:rsidRPr="00D65373">
              <w:trPr>
                <w:trHeight w:val="675"/>
                <w:tblCellSpacing w:w="0" w:type="dxa"/>
                <w:jc w:val="center"/>
              </w:trPr>
              <w:tc>
                <w:tcPr>
                  <w:tcW w:w="300" w:type="dxa"/>
                  <w:vAlign w:val="center"/>
                  <w:hideMark/>
                </w:tcPr>
                <w:p w:rsidR="00D65373" w:rsidRPr="00D65373" w:rsidRDefault="00D65373" w:rsidP="00D653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653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5373" w:rsidRPr="00D65373" w:rsidRDefault="00D65373" w:rsidP="00D653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65373" w:rsidRPr="00D65373" w:rsidRDefault="00D65373" w:rsidP="00D65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5630" w:rsidRDefault="005E5630"/>
    <w:sectPr w:rsidR="005E5630" w:rsidSect="00D6537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4F3" w:rsidRDefault="002C64F3" w:rsidP="00CC52C8">
      <w:pPr>
        <w:spacing w:after="0" w:line="240" w:lineRule="auto"/>
      </w:pPr>
      <w:r>
        <w:separator/>
      </w:r>
    </w:p>
  </w:endnote>
  <w:endnote w:type="continuationSeparator" w:id="0">
    <w:p w:rsidR="002C64F3" w:rsidRDefault="002C64F3" w:rsidP="00CC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4F3" w:rsidRDefault="002C64F3" w:rsidP="00CC52C8">
      <w:pPr>
        <w:spacing w:after="0" w:line="240" w:lineRule="auto"/>
      </w:pPr>
      <w:r>
        <w:separator/>
      </w:r>
    </w:p>
  </w:footnote>
  <w:footnote w:type="continuationSeparator" w:id="0">
    <w:p w:rsidR="002C64F3" w:rsidRDefault="002C64F3" w:rsidP="00CC5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747"/>
    <w:rsid w:val="000E6E6B"/>
    <w:rsid w:val="001E79B1"/>
    <w:rsid w:val="002C64F3"/>
    <w:rsid w:val="002F5CED"/>
    <w:rsid w:val="003B56C5"/>
    <w:rsid w:val="005A782C"/>
    <w:rsid w:val="005E3AC1"/>
    <w:rsid w:val="005E5630"/>
    <w:rsid w:val="005E5747"/>
    <w:rsid w:val="008211A8"/>
    <w:rsid w:val="00A66D86"/>
    <w:rsid w:val="00AE5AE8"/>
    <w:rsid w:val="00C44837"/>
    <w:rsid w:val="00C62F0C"/>
    <w:rsid w:val="00C957D8"/>
    <w:rsid w:val="00CA0DF9"/>
    <w:rsid w:val="00CC52C8"/>
    <w:rsid w:val="00D65373"/>
    <w:rsid w:val="00E507D7"/>
    <w:rsid w:val="00FD02B0"/>
    <w:rsid w:val="00FF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2C8"/>
  </w:style>
  <w:style w:type="paragraph" w:styleId="a7">
    <w:name w:val="footer"/>
    <w:basedOn w:val="a"/>
    <w:link w:val="a8"/>
    <w:uiPriority w:val="99"/>
    <w:unhideWhenUsed/>
    <w:rsid w:val="00C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2C8"/>
  </w:style>
  <w:style w:type="table" w:styleId="a9">
    <w:name w:val="Table Grid"/>
    <w:basedOn w:val="a1"/>
    <w:uiPriority w:val="59"/>
    <w:rsid w:val="000E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52C8"/>
  </w:style>
  <w:style w:type="paragraph" w:styleId="a7">
    <w:name w:val="footer"/>
    <w:basedOn w:val="a"/>
    <w:link w:val="a8"/>
    <w:uiPriority w:val="99"/>
    <w:unhideWhenUsed/>
    <w:rsid w:val="00CC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5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621E-BE35-4C92-964A-8308D305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</dc:creator>
  <cp:lastModifiedBy>Админка2</cp:lastModifiedBy>
  <cp:revision>3</cp:revision>
  <cp:lastPrinted>2019-02-10T11:52:00Z</cp:lastPrinted>
  <dcterms:created xsi:type="dcterms:W3CDTF">2016-10-05T01:15:00Z</dcterms:created>
  <dcterms:modified xsi:type="dcterms:W3CDTF">2019-02-10T11:53:00Z</dcterms:modified>
</cp:coreProperties>
</file>