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F04" w:rsidRPr="00771F04" w:rsidRDefault="00771F04" w:rsidP="00771F0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71F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Участники с ОВЗ</w:t>
      </w:r>
    </w:p>
    <w:p w:rsidR="00771F04" w:rsidRPr="00771F04" w:rsidRDefault="00771F04" w:rsidP="00771F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16 статьи 2 </w:t>
      </w:r>
      <w:hyperlink r:id="rId5" w:tgtFrame="_blank" w:history="1">
        <w:r w:rsidRPr="00771F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Федерального закона от 29 декабря 2012 г. №273-ФЗ «Об образовании в Российской Федерации»</w:t>
        </w:r>
      </w:hyperlink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 к лицам с ОВЗ относятся лица, имеющие недостатки в физическом и (или) психологическом развитии, подтвержденные </w:t>
      </w:r>
      <w:proofErr w:type="spellStart"/>
      <w:r w:rsidRPr="00771F04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 комиссией (далее – ПМПК) и препятствующие получению образования без создания специальных условий. Так как исчерпывающий перечень заболеваний, при наличии которых обучающиеся, выпускники прошлых лет признаются лицами с ОВЗ, отсутствует, принимать решения по выдаче заключений рекомендуется ПМПК самостоятельно с учетом особых образовательных потребностей обучающихся и индивидуальной ситуации развития, при этом срок обращения в ПМПК может не иметь ключевого значения для принятия решения. Предоставленное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Российский Федерации, осуществляющими государственное управление в сфере образования, рекомендованных в заключени</w:t>
      </w:r>
      <w:proofErr w:type="gramStart"/>
      <w:r w:rsidRPr="00771F0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 условий д</w:t>
      </w:r>
      <w:r>
        <w:rPr>
          <w:rFonts w:ascii="Times New Roman" w:eastAsia="Times New Roman" w:hAnsi="Times New Roman" w:cs="Times New Roman"/>
          <w:sz w:val="24"/>
          <w:szCs w:val="24"/>
        </w:rPr>
        <w:t>ля обучения и воспитания детей.</w:t>
      </w:r>
      <w:r w:rsidRPr="00771F04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Согласно </w:t>
      </w:r>
      <w:hyperlink r:id="rId6" w:tgtFrame="_blank" w:history="1">
        <w:r w:rsidRPr="00771F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пункту 12 Порядка проведения государственной итоговой аттестации по образовательным программам среднего общего образования, утвержденным приказом </w:t>
        </w:r>
        <w:proofErr w:type="spellStart"/>
        <w:r w:rsidRPr="00771F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Минобрнауки</w:t>
        </w:r>
        <w:proofErr w:type="spellEnd"/>
        <w:r w:rsidRPr="00771F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России от 26.12.2013 № 1400</w:t>
        </w:r>
      </w:hyperlink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03.02.2014, регистрационный № 31205) для определения необходимых условий проведения ГИА выпускник с ОВЗ при подаче заявления на участие в ГИА должен предоставить один из следующих документов (оригинал или заверенную в установленном порядке копию): </w:t>
      </w:r>
    </w:p>
    <w:p w:rsidR="00771F04" w:rsidRPr="00771F04" w:rsidRDefault="00771F04" w:rsidP="00771F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  <w:proofErr w:type="spellStart"/>
      <w:r w:rsidRPr="00771F04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71F04">
        <w:rPr>
          <w:rFonts w:ascii="Times New Roman" w:eastAsia="Times New Roman" w:hAnsi="Times New Roman" w:cs="Times New Roman"/>
          <w:sz w:val="24"/>
          <w:szCs w:val="24"/>
        </w:rPr>
        <w:t xml:space="preserve"> комиссии; </w:t>
      </w:r>
    </w:p>
    <w:p w:rsidR="00771F04" w:rsidRPr="00771F04" w:rsidRDefault="00771F04" w:rsidP="00771F0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04">
        <w:rPr>
          <w:rFonts w:ascii="Times New Roman" w:eastAsia="Times New Roman" w:hAnsi="Times New Roman" w:cs="Times New Roman"/>
          <w:sz w:val="24"/>
          <w:szCs w:val="24"/>
        </w:rPr>
        <w:t>справку об установлении инвалидности, выданную федеральным государственным учреждением медико-социальной экспертизы.</w:t>
      </w:r>
    </w:p>
    <w:p w:rsidR="007D5262" w:rsidRDefault="007D5262" w:rsidP="00771F04">
      <w:pPr>
        <w:spacing w:after="0" w:line="360" w:lineRule="auto"/>
        <w:jc w:val="both"/>
      </w:pPr>
    </w:p>
    <w:sectPr w:rsidR="007D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F20CF"/>
    <w:multiLevelType w:val="multilevel"/>
    <w:tmpl w:val="0132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1F04"/>
    <w:rsid w:val="00771F04"/>
    <w:rsid w:val="007D5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1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F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71F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ru/organizers/legal-documents/index.php?id_4=20699" TargetMode="External"/><Relationship Id="rId5" Type="http://schemas.openxmlformats.org/officeDocument/2006/relationships/hyperlink" Target="http://ege.edu.ru/ru/organizers/legal-documents/federal/index.php?id_4=20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>UOOR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2016-02-25T08:23:00Z</dcterms:created>
  <dcterms:modified xsi:type="dcterms:W3CDTF">2016-02-25T08:23:00Z</dcterms:modified>
</cp:coreProperties>
</file>