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1C" w:rsidRPr="007E371C" w:rsidRDefault="007E371C" w:rsidP="007E37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E37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ЕГЭ по русскому языку</w:t>
      </w:r>
    </w:p>
    <w:p w:rsidR="007E371C" w:rsidRPr="007E371C" w:rsidRDefault="007E371C" w:rsidP="007E37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7E371C">
        <w:rPr>
          <w:rFonts w:ascii="Times New Roman" w:eastAsia="Times New Roman" w:hAnsi="Times New Roman" w:cs="Times New Roman"/>
          <w:sz w:val="24"/>
          <w:szCs w:val="24"/>
        </w:rPr>
        <w:t>Результаты ЕГЭ по русскому языку обязательны при поступлении в вузы на каждое направление подготовки (специальность).</w:t>
      </w:r>
    </w:p>
    <w:p w:rsidR="007E371C" w:rsidRPr="007E371C" w:rsidRDefault="007E371C" w:rsidP="007E37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E371C">
        <w:rPr>
          <w:rFonts w:ascii="Times New Roman" w:eastAsia="Times New Roman" w:hAnsi="Times New Roman" w:cs="Times New Roman"/>
          <w:color w:val="FF0000"/>
          <w:sz w:val="24"/>
          <w:szCs w:val="24"/>
        </w:rPr>
        <w:t>Минимальное количество баллов по русскому языку:</w:t>
      </w:r>
    </w:p>
    <w:p w:rsidR="007E371C" w:rsidRPr="007E371C" w:rsidRDefault="007E371C" w:rsidP="007E371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E37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получения аттестата</w:t>
      </w:r>
      <w:r w:rsidRPr="007E371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— 24 балла;</w:t>
      </w:r>
    </w:p>
    <w:p w:rsidR="007E371C" w:rsidRPr="007E371C" w:rsidRDefault="007E371C" w:rsidP="007E371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E37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поступления в вуз</w:t>
      </w:r>
      <w:r w:rsidRPr="007E371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— 36 баллов.</w:t>
      </w:r>
    </w:p>
    <w:p w:rsidR="007E371C" w:rsidRPr="007E371C" w:rsidRDefault="007E371C" w:rsidP="007E37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E371C">
        <w:rPr>
          <w:rFonts w:ascii="Times New Roman" w:eastAsia="Times New Roman" w:hAnsi="Times New Roman" w:cs="Times New Roman"/>
          <w:sz w:val="24"/>
          <w:szCs w:val="24"/>
        </w:rPr>
        <w:t xml:space="preserve">На выполнение экзаменационной работы отводится </w:t>
      </w:r>
      <w:r w:rsidRPr="007E371C">
        <w:rPr>
          <w:rFonts w:ascii="Times New Roman" w:eastAsia="Times New Roman" w:hAnsi="Times New Roman" w:cs="Times New Roman"/>
          <w:color w:val="FF0000"/>
          <w:sz w:val="24"/>
          <w:szCs w:val="24"/>
        </w:rPr>
        <w:t>3,5 часа (210 минут).</w:t>
      </w:r>
    </w:p>
    <w:p w:rsidR="007E371C" w:rsidRPr="007E371C" w:rsidRDefault="007E371C" w:rsidP="007E37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1C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ЭКЗАМЕНАЦИОННОЙ РАБОТЫ</w:t>
      </w:r>
    </w:p>
    <w:p w:rsidR="007E371C" w:rsidRPr="007E371C" w:rsidRDefault="007E371C" w:rsidP="007E37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1C">
        <w:rPr>
          <w:rFonts w:ascii="Times New Roman" w:eastAsia="Times New Roman" w:hAnsi="Times New Roman" w:cs="Times New Roman"/>
          <w:sz w:val="24"/>
          <w:szCs w:val="24"/>
        </w:rPr>
        <w:t>Каждый вариант экзаменационной работы состоит из двух частей и включает в себя 25 заданий, различающихся формой и уровнем сложности.</w:t>
      </w:r>
    </w:p>
    <w:p w:rsidR="007E371C" w:rsidRPr="007E371C" w:rsidRDefault="007E371C" w:rsidP="007E37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1C">
        <w:rPr>
          <w:rFonts w:ascii="Times New Roman" w:eastAsia="Times New Roman" w:hAnsi="Times New Roman" w:cs="Times New Roman"/>
          <w:i/>
          <w:iCs/>
          <w:sz w:val="24"/>
          <w:szCs w:val="24"/>
        </w:rPr>
        <w:t>Часть 1</w:t>
      </w:r>
      <w:r w:rsidRPr="007E371C">
        <w:rPr>
          <w:rFonts w:ascii="Times New Roman" w:eastAsia="Times New Roman" w:hAnsi="Times New Roman" w:cs="Times New Roman"/>
          <w:sz w:val="24"/>
          <w:szCs w:val="24"/>
        </w:rPr>
        <w:t xml:space="preserve"> содержит 24 задания с кратким ответом. В экзаменационной работе предложены следующие разновидности заданий с кратким ответом:</w:t>
      </w:r>
    </w:p>
    <w:p w:rsidR="007E371C" w:rsidRPr="007E371C" w:rsidRDefault="007E371C" w:rsidP="007E371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1C">
        <w:rPr>
          <w:rFonts w:ascii="Times New Roman" w:eastAsia="Times New Roman" w:hAnsi="Times New Roman" w:cs="Times New Roman"/>
          <w:sz w:val="24"/>
          <w:szCs w:val="24"/>
        </w:rPr>
        <w:t xml:space="preserve">задания открытого </w:t>
      </w:r>
      <w:proofErr w:type="gramStart"/>
      <w:r w:rsidRPr="007E371C">
        <w:rPr>
          <w:rFonts w:ascii="Times New Roman" w:eastAsia="Times New Roman" w:hAnsi="Times New Roman" w:cs="Times New Roman"/>
          <w:sz w:val="24"/>
          <w:szCs w:val="24"/>
        </w:rPr>
        <w:t>типа</w:t>
      </w:r>
      <w:proofErr w:type="gramEnd"/>
      <w:r w:rsidRPr="007E371C">
        <w:rPr>
          <w:rFonts w:ascii="Times New Roman" w:eastAsia="Times New Roman" w:hAnsi="Times New Roman" w:cs="Times New Roman"/>
          <w:sz w:val="24"/>
          <w:szCs w:val="24"/>
        </w:rPr>
        <w:t xml:space="preserve"> на запись самостоятельно сформулированного правильного ответа;</w:t>
      </w:r>
    </w:p>
    <w:p w:rsidR="007E371C" w:rsidRPr="007E371C" w:rsidRDefault="007E371C" w:rsidP="007E371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1C">
        <w:rPr>
          <w:rFonts w:ascii="Times New Roman" w:eastAsia="Times New Roman" w:hAnsi="Times New Roman" w:cs="Times New Roman"/>
          <w:sz w:val="24"/>
          <w:szCs w:val="24"/>
        </w:rPr>
        <w:t>задания на выбор и запись одного правильного ответа из предложенного перечня ответов;</w:t>
      </w:r>
    </w:p>
    <w:p w:rsidR="007E371C" w:rsidRPr="007E371C" w:rsidRDefault="007E371C" w:rsidP="007E371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1C">
        <w:rPr>
          <w:rFonts w:ascii="Times New Roman" w:eastAsia="Times New Roman" w:hAnsi="Times New Roman" w:cs="Times New Roman"/>
          <w:sz w:val="24"/>
          <w:szCs w:val="24"/>
        </w:rPr>
        <w:t>задание на многократный выбор из списка.</w:t>
      </w:r>
    </w:p>
    <w:p w:rsidR="007E371C" w:rsidRPr="007E371C" w:rsidRDefault="007E371C" w:rsidP="007E37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1C">
        <w:rPr>
          <w:rFonts w:ascii="Times New Roman" w:eastAsia="Times New Roman" w:hAnsi="Times New Roman" w:cs="Times New Roman"/>
          <w:sz w:val="24"/>
          <w:szCs w:val="24"/>
        </w:rPr>
        <w:t>Ответ на задания части 1 даётся соответствующей записью в виде слова, словосочетания, числа или последовательности слов, чисел, записанных без пробелов, запятых и других дополнительных символов.</w:t>
      </w:r>
    </w:p>
    <w:p w:rsidR="007E371C" w:rsidRPr="007E371C" w:rsidRDefault="007E371C" w:rsidP="007E37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1C">
        <w:rPr>
          <w:rFonts w:ascii="Times New Roman" w:eastAsia="Times New Roman" w:hAnsi="Times New Roman" w:cs="Times New Roman"/>
          <w:i/>
          <w:iCs/>
          <w:sz w:val="24"/>
          <w:szCs w:val="24"/>
        </w:rPr>
        <w:t>Часть 2</w:t>
      </w:r>
      <w:r w:rsidRPr="007E371C">
        <w:rPr>
          <w:rFonts w:ascii="Times New Roman" w:eastAsia="Times New Roman" w:hAnsi="Times New Roman" w:cs="Times New Roman"/>
          <w:sz w:val="24"/>
          <w:szCs w:val="24"/>
        </w:rPr>
        <w:t xml:space="preserve"> содержит 1 задание открытого типа с развёрнутым ответо</w:t>
      </w:r>
      <w:proofErr w:type="gramStart"/>
      <w:r w:rsidRPr="007E371C">
        <w:rPr>
          <w:rFonts w:ascii="Times New Roman" w:eastAsia="Times New Roman" w:hAnsi="Times New Roman" w:cs="Times New Roman"/>
          <w:sz w:val="24"/>
          <w:szCs w:val="24"/>
        </w:rPr>
        <w:t>м(</w:t>
      </w:r>
      <w:proofErr w:type="gramEnd"/>
      <w:r w:rsidRPr="007E371C">
        <w:rPr>
          <w:rFonts w:ascii="Times New Roman" w:eastAsia="Times New Roman" w:hAnsi="Times New Roman" w:cs="Times New Roman"/>
          <w:sz w:val="24"/>
          <w:szCs w:val="24"/>
        </w:rPr>
        <w:t>сочинение), проверяющее умение создавать собственное высказывание на основе прочитанного текста.</w:t>
      </w:r>
    </w:p>
    <w:p w:rsidR="007E371C" w:rsidRPr="007E371C" w:rsidRDefault="007E371C" w:rsidP="007E37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1C">
        <w:rPr>
          <w:rFonts w:ascii="Times New Roman" w:eastAsia="Times New Roman" w:hAnsi="Times New Roman" w:cs="Times New Roman"/>
          <w:b/>
          <w:bCs/>
          <w:sz w:val="24"/>
          <w:szCs w:val="24"/>
        </w:rPr>
        <w:t>НЕУДОВЛЕТВОРИТЕЛЬНЫЙ РЕЗУЛЬТАТ</w:t>
      </w:r>
    </w:p>
    <w:p w:rsidR="007E371C" w:rsidRPr="007E371C" w:rsidRDefault="007E371C" w:rsidP="007E37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1C">
        <w:rPr>
          <w:rFonts w:ascii="Times New Roman" w:eastAsia="Times New Roman" w:hAnsi="Times New Roman" w:cs="Times New Roman"/>
          <w:color w:val="FF0000"/>
          <w:sz w:val="24"/>
          <w:szCs w:val="24"/>
        </w:rPr>
        <w:t>Если участник</w:t>
      </w:r>
      <w:r w:rsidRPr="007E371C">
        <w:rPr>
          <w:rFonts w:ascii="Times New Roman" w:eastAsia="Times New Roman" w:hAnsi="Times New Roman" w:cs="Times New Roman"/>
          <w:sz w:val="24"/>
          <w:szCs w:val="24"/>
        </w:rPr>
        <w:t xml:space="preserve"> не согласен с результатами ЕГЭ, он может подать апелляцию.</w:t>
      </w:r>
    </w:p>
    <w:p w:rsidR="007E371C" w:rsidRPr="007E371C" w:rsidRDefault="007E371C" w:rsidP="007E37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1C">
        <w:rPr>
          <w:rFonts w:ascii="Times New Roman" w:eastAsia="Times New Roman" w:hAnsi="Times New Roman" w:cs="Times New Roman"/>
          <w:color w:val="FF0000"/>
          <w:sz w:val="24"/>
          <w:szCs w:val="24"/>
        </w:rPr>
        <w:t>Если выпускник</w:t>
      </w:r>
      <w:r w:rsidRPr="007E371C">
        <w:rPr>
          <w:rFonts w:ascii="Times New Roman" w:eastAsia="Times New Roman" w:hAnsi="Times New Roman" w:cs="Times New Roman"/>
          <w:sz w:val="24"/>
          <w:szCs w:val="24"/>
        </w:rPr>
        <w:t xml:space="preserve"> получает результат ниже минимального количества баллов по одному из обязательных предметов (русский язык или математика), то он может пересдать этот экзамен в этом же году в резервные дни, предусмотренные расписанием ЕГЭ.</w:t>
      </w:r>
    </w:p>
    <w:p w:rsidR="007E371C" w:rsidRPr="007E371C" w:rsidRDefault="007E371C" w:rsidP="007E37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1C">
        <w:rPr>
          <w:rFonts w:ascii="Times New Roman" w:eastAsia="Times New Roman" w:hAnsi="Times New Roman" w:cs="Times New Roman"/>
          <w:color w:val="FF0000"/>
          <w:sz w:val="24"/>
          <w:szCs w:val="24"/>
        </w:rPr>
        <w:t>Если выпускник</w:t>
      </w:r>
      <w:r w:rsidRPr="007E371C">
        <w:rPr>
          <w:rFonts w:ascii="Times New Roman" w:eastAsia="Times New Roman" w:hAnsi="Times New Roman" w:cs="Times New Roman"/>
          <w:sz w:val="24"/>
          <w:szCs w:val="24"/>
        </w:rPr>
        <w:t xml:space="preserve"> получает неудовлетворительный результат и по русскому языку, и по математике, он сможет пересдать ЕГЭ только в следующем году. Выпускник не получит в этом году свидетельства о результатах ЕГЭ, а вместо аттестата ему будет выдана справка об обучении в школе.</w:t>
      </w:r>
    </w:p>
    <w:p w:rsidR="007E371C" w:rsidRPr="007E371C" w:rsidRDefault="007E371C" w:rsidP="007E37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Если другие участники </w:t>
      </w:r>
      <w:proofErr w:type="gramStart"/>
      <w:r w:rsidRPr="007E371C">
        <w:rPr>
          <w:rFonts w:ascii="Times New Roman" w:eastAsia="Times New Roman" w:hAnsi="Times New Roman" w:cs="Times New Roman"/>
          <w:sz w:val="24"/>
          <w:szCs w:val="24"/>
        </w:rPr>
        <w:t>ЕГЭ</w:t>
      </w:r>
      <w:proofErr w:type="gramEnd"/>
      <w:r w:rsidRPr="007E371C">
        <w:rPr>
          <w:rFonts w:ascii="Times New Roman" w:eastAsia="Times New Roman" w:hAnsi="Times New Roman" w:cs="Times New Roman"/>
          <w:sz w:val="24"/>
          <w:szCs w:val="24"/>
        </w:rPr>
        <w:t xml:space="preserve"> не являющиеся выпускниками текущего года</w:t>
      </w:r>
      <w:bookmarkStart w:id="0" w:name="_GoBack"/>
      <w:bookmarkEnd w:id="0"/>
      <w:r w:rsidRPr="007E371C">
        <w:rPr>
          <w:rFonts w:ascii="Times New Roman" w:eastAsia="Times New Roman" w:hAnsi="Times New Roman" w:cs="Times New Roman"/>
          <w:sz w:val="24"/>
          <w:szCs w:val="24"/>
        </w:rPr>
        <w:t xml:space="preserve"> получат результат ниже минимального количества баллов, они смогут сдать ЕГЭ по предмету только в следующем году.</w:t>
      </w:r>
    </w:p>
    <w:p w:rsidR="007E371C" w:rsidRPr="007E371C" w:rsidRDefault="007E371C" w:rsidP="007E37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1C">
        <w:rPr>
          <w:rFonts w:ascii="Times New Roman" w:eastAsia="Times New Roman" w:hAnsi="Times New Roman" w:cs="Times New Roman"/>
          <w:b/>
          <w:bCs/>
          <w:sz w:val="24"/>
          <w:szCs w:val="24"/>
        </w:rPr>
        <w:t>КАК ПОДГОТОВИТЬСЯ К ЕГЭ ПО РУССКОМУ ЯЗЫКУ</w:t>
      </w:r>
    </w:p>
    <w:p w:rsidR="007E371C" w:rsidRPr="007E371C" w:rsidRDefault="007E371C" w:rsidP="007E37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1C">
        <w:rPr>
          <w:rFonts w:ascii="Times New Roman" w:eastAsia="Times New Roman" w:hAnsi="Times New Roman" w:cs="Times New Roman"/>
          <w:sz w:val="24"/>
          <w:szCs w:val="24"/>
        </w:rPr>
        <w:t xml:space="preserve">Задания к ЕГЭ по русскому языку — контрольные измерительные материалы (КИМ) — разработаны специалистами ФИПИ на основе школьной программы. Поэтому к экзамену можно готовиться по школьным учебникам, рекомендованным и допущенным </w:t>
      </w:r>
      <w:proofErr w:type="spellStart"/>
      <w:r w:rsidRPr="007E371C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7E371C">
        <w:rPr>
          <w:rFonts w:ascii="Times New Roman" w:eastAsia="Times New Roman" w:hAnsi="Times New Roman" w:cs="Times New Roman"/>
          <w:sz w:val="24"/>
          <w:szCs w:val="24"/>
        </w:rPr>
        <w:t xml:space="preserve"> России, консультируясь при необходимости со своим учителем.</w:t>
      </w:r>
    </w:p>
    <w:p w:rsidR="007E371C" w:rsidRPr="007E371C" w:rsidRDefault="007E371C" w:rsidP="007E37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1C">
        <w:rPr>
          <w:rFonts w:ascii="Times New Roman" w:eastAsia="Times New Roman" w:hAnsi="Times New Roman" w:cs="Times New Roman"/>
          <w:sz w:val="24"/>
          <w:szCs w:val="24"/>
        </w:rPr>
        <w:t xml:space="preserve">Кроме того, можно самостоятельно подготовиться к ЕГЭ, используя бесплатные демонстрационные материалы разных лет, а также задания </w:t>
      </w:r>
      <w:hyperlink r:id="rId5" w:tgtFrame="_blank" w:history="1">
        <w:r w:rsidRPr="007E37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Открытого банка заданий</w:t>
        </w:r>
      </w:hyperlink>
      <w:r w:rsidRPr="007E371C">
        <w:rPr>
          <w:rFonts w:ascii="Times New Roman" w:eastAsia="Times New Roman" w:hAnsi="Times New Roman" w:cs="Times New Roman"/>
          <w:sz w:val="24"/>
          <w:szCs w:val="24"/>
        </w:rPr>
        <w:t>, размещенного на сайте ФИПИ.</w:t>
      </w:r>
    </w:p>
    <w:p w:rsidR="00FC5306" w:rsidRDefault="00FC5306" w:rsidP="007E371C">
      <w:pPr>
        <w:spacing w:after="0" w:line="360" w:lineRule="auto"/>
        <w:jc w:val="both"/>
      </w:pPr>
    </w:p>
    <w:sectPr w:rsidR="00FC5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13CAC"/>
    <w:multiLevelType w:val="multilevel"/>
    <w:tmpl w:val="A230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3C2D58"/>
    <w:multiLevelType w:val="multilevel"/>
    <w:tmpl w:val="6696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371C"/>
    <w:rsid w:val="00724C7E"/>
    <w:rsid w:val="007E371C"/>
    <w:rsid w:val="009A1BC1"/>
    <w:rsid w:val="00FC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37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7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E3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E37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gia.ru/subjects/russian-11/topics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UOOR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2016-02-25T08:14:00Z</dcterms:created>
  <dcterms:modified xsi:type="dcterms:W3CDTF">2016-02-25T08:16:00Z</dcterms:modified>
</cp:coreProperties>
</file>