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6C" w:rsidRPr="00BA276C" w:rsidRDefault="00BA276C" w:rsidP="00BA27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27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ЕГЭ по математике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BA276C">
        <w:rPr>
          <w:rFonts w:ascii="Times New Roman" w:eastAsia="Times New Roman" w:hAnsi="Times New Roman" w:cs="Times New Roman"/>
          <w:sz w:val="24"/>
          <w:szCs w:val="24"/>
        </w:rPr>
        <w:t>В соответствии с Концепцией развития математического образования в Российской Федерации ЕГЭ по матем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атике </w:t>
      </w:r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разделен на два уровня</w:t>
      </w:r>
      <w:proofErr w:type="gramEnd"/>
      <w:r w:rsidRPr="00BA276C">
        <w:rPr>
          <w:rFonts w:ascii="Times New Roman" w:eastAsia="Times New Roman" w:hAnsi="Times New Roman" w:cs="Times New Roman"/>
          <w:sz w:val="24"/>
          <w:szCs w:val="24"/>
        </w:rPr>
        <w:t>: базовый и профильный. 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Успешная сдача ЕГЭ по математике базового уровня позволяет поступить в вузы, у которых в перечне вступительных испытаний при приеме на </w:t>
      </w:r>
      <w:proofErr w:type="gramStart"/>
      <w:r w:rsidRPr="00BA276C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BA276C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BA276C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предмет «Математика».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Результаты ЕГЭ по математике профильного уровня позволяют поступать в вузы, имеющие в перечне вступительных испытаний при приеме на </w:t>
      </w:r>
      <w:proofErr w:type="gramStart"/>
      <w:r w:rsidRPr="00BA276C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BA276C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BA276C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предмет «Математика».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ЭКЗАМЕНАЦИОННОЙ РАБОТЫ 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Базовый уровень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экзаменационной работы отводится </w:t>
      </w:r>
      <w:r w:rsidRPr="00BA27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часа (180 минут). 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Экзаменационная работа состоит из одной части, включающей 20 заданий с кратким ответом базового уровня сложности. Ответом к каждому из заданий 1–20 является целое число или конечная десятичная дробь, или последовательность цифр. 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Задание с кратким ответом считается выполненным, если верный ответ записан в бланке ответов № 1 в той форме, которая предусмотрена инструкцией по выполнению задания.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Профильный уровень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color w:val="FF0000"/>
          <w:sz w:val="24"/>
          <w:szCs w:val="24"/>
        </w:rPr>
        <w:t>Минимальный порог – 27 баллов</w:t>
      </w:r>
      <w:r w:rsidRPr="00BA2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Экзаменационная работа состоит из двух частей, которые различаются по содержанию, сложности и числу заданий. 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Определяющим признаком каждой части работы является форма заданий:</w:t>
      </w:r>
    </w:p>
    <w:p w:rsidR="00BA276C" w:rsidRPr="00BA276C" w:rsidRDefault="00BA276C" w:rsidP="00BA27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часть 1 содержит 9 заданий (задания 1–9) с кратким ответом;</w:t>
      </w:r>
    </w:p>
    <w:p w:rsidR="00BA276C" w:rsidRPr="00BA276C" w:rsidRDefault="00BA276C" w:rsidP="00BA27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часть 2 содержит пять заданий (задания 10–14) с кратким ответом и семь заданий (задания 15 21) с развёрнутым ответом.</w:t>
      </w:r>
    </w:p>
    <w:p w:rsid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ПОДГОТОВИТЬСЯ К ЕГЭ ПО МАТЕМАТИКЕ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Задания к ЕГЭ по математике – контрольные измерительные материалы (КИМ) – разработаны специалистами ФИПИ на основе школьной программы. Поэтому к экзамену можно готовиться по школьным учебникам,  рекомендованным и допущенным </w:t>
      </w:r>
      <w:proofErr w:type="spellStart"/>
      <w:r w:rsidRPr="00BA276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A276C">
        <w:rPr>
          <w:rFonts w:ascii="Times New Roman" w:eastAsia="Times New Roman" w:hAnsi="Times New Roman" w:cs="Times New Roman"/>
          <w:sz w:val="24"/>
          <w:szCs w:val="24"/>
        </w:rPr>
        <w:t xml:space="preserve"> России,  консультируясь при необходимости со своим учителем.</w:t>
      </w: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76C" w:rsidRPr="00BA276C" w:rsidRDefault="00BA276C" w:rsidP="00BA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76C">
        <w:rPr>
          <w:rFonts w:ascii="Times New Roman" w:eastAsia="Times New Roman" w:hAnsi="Times New Roman" w:cs="Times New Roman"/>
          <w:sz w:val="24"/>
          <w:szCs w:val="24"/>
        </w:rPr>
        <w:t>Кроме того, можно самостоятельно подготовиться к ЕГЭ, используя бесплатные демонстрационные материалы разных лет, а также задания </w:t>
      </w:r>
      <w:hyperlink r:id="rId5" w:tgtFrame="_blank" w:history="1">
        <w:r w:rsidRPr="00BA27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Открытого банка заданий</w:t>
        </w:r>
      </w:hyperlink>
      <w:r w:rsidRPr="00BA276C">
        <w:rPr>
          <w:rFonts w:ascii="Times New Roman" w:eastAsia="Times New Roman" w:hAnsi="Times New Roman" w:cs="Times New Roman"/>
          <w:sz w:val="24"/>
          <w:szCs w:val="24"/>
        </w:rPr>
        <w:t> по математике, размещенного на сайте ФИПИ.</w:t>
      </w:r>
    </w:p>
    <w:p w:rsidR="005A78CD" w:rsidRDefault="005A78CD" w:rsidP="00BA276C">
      <w:pPr>
        <w:spacing w:after="0"/>
      </w:pPr>
    </w:p>
    <w:sectPr w:rsidR="005A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019"/>
    <w:multiLevelType w:val="multilevel"/>
    <w:tmpl w:val="AB4E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76C"/>
    <w:rsid w:val="005A78CD"/>
    <w:rsid w:val="00BA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A27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gia.ru/subjects/mathematics-11/topic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>UOOR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2016-02-25T08:19:00Z</dcterms:created>
  <dcterms:modified xsi:type="dcterms:W3CDTF">2016-02-25T08:19:00Z</dcterms:modified>
</cp:coreProperties>
</file>