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E2" w:rsidRPr="00D66BE2" w:rsidRDefault="00D66BE2" w:rsidP="00D66BE2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66B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ЕГЭ по иностранным языкам</w:t>
      </w:r>
    </w:p>
    <w:p w:rsidR="00D66BE2" w:rsidRDefault="00D66BE2" w:rsidP="00D66B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D66BE2">
        <w:rPr>
          <w:rFonts w:ascii="Times New Roman" w:eastAsia="Times New Roman" w:hAnsi="Times New Roman" w:cs="Times New Roman"/>
          <w:sz w:val="24"/>
          <w:szCs w:val="24"/>
        </w:rPr>
        <w:t xml:space="preserve">С 2015 г. Порядком проведения государственной итоговой аттестации по основным общеобразовательным программам среднего общего образования (приказ </w:t>
      </w:r>
      <w:proofErr w:type="spellStart"/>
      <w:r w:rsidRPr="00D66BE2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D66BE2">
        <w:rPr>
          <w:rFonts w:ascii="Times New Roman" w:eastAsia="Times New Roman" w:hAnsi="Times New Roman" w:cs="Times New Roman"/>
          <w:sz w:val="24"/>
          <w:szCs w:val="24"/>
        </w:rPr>
        <w:t xml:space="preserve"> России от 26.12.2013 № 1400) введен раздел </w:t>
      </w:r>
      <w:r w:rsidRPr="00D66BE2">
        <w:rPr>
          <w:rFonts w:ascii="Times New Roman" w:eastAsia="Times New Roman" w:hAnsi="Times New Roman" w:cs="Times New Roman"/>
          <w:b/>
          <w:bCs/>
          <w:sz w:val="24"/>
          <w:szCs w:val="24"/>
        </w:rPr>
        <w:t>«Говорение»</w:t>
      </w:r>
      <w:r w:rsidRPr="00D66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ЕГЭ по иностранному языку.</w:t>
      </w:r>
      <w:r w:rsidRPr="00D66BE2">
        <w:rPr>
          <w:rFonts w:ascii="Times New Roman" w:eastAsia="Times New Roman" w:hAnsi="Times New Roman" w:cs="Times New Roman"/>
          <w:sz w:val="24"/>
          <w:szCs w:val="24"/>
        </w:rPr>
        <w:br/>
        <w:t>Выпускник сам решает, сдавать ли ему устную часть, однако этот выбор влияет на получение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аксимальной оценки за экзамен. </w:t>
      </w:r>
      <w:r w:rsidRPr="00D66BE2">
        <w:rPr>
          <w:rFonts w:ascii="Times New Roman" w:eastAsia="Times New Roman" w:hAnsi="Times New Roman" w:cs="Times New Roman"/>
          <w:sz w:val="24"/>
          <w:szCs w:val="24"/>
        </w:rPr>
        <w:br/>
      </w:r>
      <w:r w:rsidRPr="00D66BE2">
        <w:rPr>
          <w:rFonts w:ascii="Times New Roman" w:eastAsia="Times New Roman" w:hAnsi="Times New Roman" w:cs="Times New Roman"/>
          <w:color w:val="FF0000"/>
          <w:sz w:val="24"/>
          <w:szCs w:val="24"/>
        </w:rPr>
        <w:t>100 баллов</w:t>
      </w:r>
      <w:r w:rsidRPr="00D66BE2">
        <w:rPr>
          <w:rFonts w:ascii="Times New Roman" w:eastAsia="Times New Roman" w:hAnsi="Times New Roman" w:cs="Times New Roman"/>
          <w:sz w:val="24"/>
          <w:szCs w:val="24"/>
        </w:rPr>
        <w:t xml:space="preserve"> можно получить, если выпускник сдает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письменную, и устную части. </w:t>
      </w:r>
      <w:r w:rsidRPr="00D66BE2">
        <w:rPr>
          <w:rFonts w:ascii="Times New Roman" w:eastAsia="Times New Roman" w:hAnsi="Times New Roman" w:cs="Times New Roman"/>
          <w:sz w:val="24"/>
          <w:szCs w:val="24"/>
        </w:rPr>
        <w:br/>
        <w:t>Максимальные баллы за письм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енную часть – 80, устную – 20. </w:t>
      </w:r>
      <w:r w:rsidRPr="00D66BE2">
        <w:rPr>
          <w:rFonts w:ascii="Times New Roman" w:eastAsia="Times New Roman" w:hAnsi="Times New Roman" w:cs="Times New Roman"/>
          <w:sz w:val="24"/>
          <w:szCs w:val="24"/>
        </w:rPr>
        <w:br/>
      </w:r>
      <w:r w:rsidRPr="00D66BE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Минимальное количество баллов – 22. </w:t>
      </w:r>
      <w:r w:rsidRPr="00D66BE2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Pr="00D66BE2">
        <w:rPr>
          <w:rFonts w:ascii="Times New Roman" w:eastAsia="Times New Roman" w:hAnsi="Times New Roman" w:cs="Times New Roman"/>
          <w:sz w:val="24"/>
          <w:szCs w:val="24"/>
        </w:rPr>
        <w:t xml:space="preserve">Если выпускник решит сдавать устную часть, то ЕГЭ по иностранному языку будет проходить для него в два дня: </w:t>
      </w:r>
    </w:p>
    <w:p w:rsidR="009C5118" w:rsidRDefault="00D66BE2" w:rsidP="00D66BE2">
      <w:pPr>
        <w:spacing w:after="0" w:line="360" w:lineRule="auto"/>
      </w:pPr>
      <w:r w:rsidRPr="00D66BE2">
        <w:rPr>
          <w:rFonts w:ascii="Times New Roman" w:eastAsia="Times New Roman" w:hAnsi="Times New Roman" w:cs="Times New Roman"/>
          <w:sz w:val="24"/>
          <w:szCs w:val="24"/>
        </w:rPr>
        <w:t xml:space="preserve">день для сдачи письменной части и отдельный день для устной части экзамена (согласно единому </w:t>
      </w:r>
      <w:hyperlink r:id="rId4" w:tgtFrame="_blank" w:history="1">
        <w:r w:rsidRPr="00D66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Расписанию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D66BE2">
        <w:rPr>
          <w:rFonts w:ascii="Times New Roman" w:eastAsia="Times New Roman" w:hAnsi="Times New Roman" w:cs="Times New Roman"/>
          <w:sz w:val="24"/>
          <w:szCs w:val="24"/>
        </w:rPr>
        <w:br/>
        <w:t>Апелляция подается единожды ко всем частям работ сразу.</w:t>
      </w:r>
    </w:p>
    <w:sectPr w:rsidR="009C5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6BE2"/>
    <w:rsid w:val="009C5118"/>
    <w:rsid w:val="00D6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6B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B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66B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ge.edu.ru/ru/main/schedu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>UOOR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2016-02-25T08:20:00Z</dcterms:created>
  <dcterms:modified xsi:type="dcterms:W3CDTF">2016-02-25T08:20:00Z</dcterms:modified>
</cp:coreProperties>
</file>