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pPr w:leftFromText="180" w:rightFromText="180" w:vertAnchor="text" w:horzAnchor="margin" w:tblpX="-36" w:tblpY="-4825"/>
        <w:tblW w:w="10484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686"/>
        <w:gridCol w:w="567"/>
        <w:gridCol w:w="260"/>
        <w:gridCol w:w="732"/>
        <w:gridCol w:w="446"/>
        <w:gridCol w:w="1681"/>
        <w:gridCol w:w="14"/>
        <w:gridCol w:w="698"/>
        <w:gridCol w:w="2400"/>
      </w:tblGrid>
      <w:tr w:rsidR="006A2A47" w:rsidRPr="00D67A67" w:rsidTr="008B7774">
        <w:trPr>
          <w:trHeight w:val="1664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A47" w:rsidRPr="00D67A67" w:rsidRDefault="006A2A47" w:rsidP="008B7774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A47" w:rsidRPr="00D67A67" w:rsidRDefault="006A2A47" w:rsidP="008B7774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Календарный план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воспитательной работы МБОУ «Юнкюрская СОШ им. В.И. Сергеева»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6A2A47" w:rsidRDefault="006A2A47" w:rsidP="008B7774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2021-2022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год.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2A47" w:rsidRPr="00D67A67" w:rsidRDefault="006A2A47" w:rsidP="008B7774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2A47" w:rsidRPr="00D67A67" w:rsidRDefault="006A2A47" w:rsidP="008B7774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>ОСНОВНОЕ ОБЩЕЕ ОБРАЗОВАНИЕ</w:t>
            </w:r>
          </w:p>
        </w:tc>
      </w:tr>
      <w:tr w:rsidR="006A2A47" w:rsidRPr="00D67A67" w:rsidTr="008B7774">
        <w:trPr>
          <w:trHeight w:val="964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A2A47" w:rsidRPr="00D67A67" w:rsidRDefault="006A2A47" w:rsidP="008B7774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«Ключевые общешкольные дела»</w:t>
            </w:r>
          </w:p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2A47" w:rsidRPr="00D67A67" w:rsidTr="008B7774">
        <w:trPr>
          <w:trHeight w:val="7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Классы 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8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6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6A2A4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  <w:p w:rsidR="006A2A4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Всероссийский Урок ОБЖ</w:t>
            </w:r>
          </w:p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Акция «Поздравим педагогов ветеранов»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  <w:r w:rsidR="00591F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4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детей и подростков (безопасное поведение)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591FB8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сентября-10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бега и ходьбы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FE6350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2A47" w:rsidRPr="00D67A67" w:rsidTr="008B7774">
        <w:trPr>
          <w:trHeight w:val="8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Республики              </w:t>
            </w:r>
            <w:r w:rsidR="004454FB">
              <w:rPr>
                <w:rFonts w:ascii="Times New Roman" w:hAnsi="Times New Roman" w:cs="Times New Roman"/>
                <w:sz w:val="24"/>
                <w:szCs w:val="24"/>
              </w:rPr>
              <w:t xml:space="preserve">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классные часы)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6A2A47" w:rsidRPr="00D67A67" w:rsidRDefault="00B60FE0" w:rsidP="00B6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 w:rsidR="006A2A47" w:rsidRPr="00B60FE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A47" w:rsidRPr="00D67A67" w:rsidTr="00591FB8">
        <w:trPr>
          <w:trHeight w:val="16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193B15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="00445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дународный день пожилых людей (а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кция «Добрые дела»)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B60FE0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27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4454FB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 (</w:t>
            </w:r>
            <w:r w:rsidR="006A2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и вручение праздничных открыток, День </w:t>
            </w:r>
            <w:r w:rsidR="006A2A47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A2A47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самоуправления, Акция Доска поздравлений)</w:t>
            </w:r>
            <w:r w:rsidR="006A2A47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Default="006007F3" w:rsidP="008B7774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6007F3" w:rsidRPr="00D67A67" w:rsidRDefault="006007F3" w:rsidP="006007F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Default="006A2A47" w:rsidP="00600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A2A47" w:rsidRDefault="006A2A47" w:rsidP="008B7774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:rsidR="006A2A47" w:rsidRPr="00D67A67" w:rsidRDefault="006A2A47" w:rsidP="008B7774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7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 по выявлению коронавирусной инфекции. Мероприятия по соблюдению личной гигиены при распространении ОРВИ, гриппа, коронавирусной инфекции.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395A4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38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школьных библиотек.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 «Подари книгу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936095" w:rsidRDefault="006007F3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б</w:t>
            </w:r>
            <w:r w:rsidR="006A2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</w:p>
        </w:tc>
      </w:tr>
      <w:tr w:rsidR="006A2A47" w:rsidRPr="00D67A67" w:rsidTr="008B7774">
        <w:trPr>
          <w:trHeight w:val="4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Выставка поделок из природного материала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едагог-организатор </w:t>
            </w:r>
          </w:p>
        </w:tc>
      </w:tr>
      <w:tr w:rsidR="006A2A47" w:rsidRPr="00D67A67" w:rsidTr="008B7774">
        <w:trPr>
          <w:trHeight w:val="8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озеленению классных кабинетов, оформление классных уголков.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 лет со дня рождения великого русского поэта С.А. Есенина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A2A47" w:rsidRPr="00D67A67" w:rsidTr="008B7774">
        <w:trPr>
          <w:trHeight w:val="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«Чистая планета»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классных кабинетов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разным предметам:</w:t>
            </w:r>
          </w:p>
          <w:p w:rsidR="006A2A47" w:rsidRPr="00D67A67" w:rsidRDefault="006A2A47" w:rsidP="006A2A47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школьного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тура предметных олимпиад</w:t>
            </w:r>
          </w:p>
          <w:p w:rsidR="006A2A47" w:rsidRPr="00936095" w:rsidRDefault="006A2A47" w:rsidP="006A2A47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7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толерантности.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«Уроки толерантности»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Default="006A2A47" w:rsidP="008B777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A2A47" w:rsidRPr="00D67A67" w:rsidRDefault="008B7774" w:rsidP="00FE635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E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6A2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Чолбон»</w:t>
            </w:r>
          </w:p>
        </w:tc>
      </w:tr>
      <w:tr w:rsidR="006A2A47" w:rsidRPr="00D67A67" w:rsidTr="008B7774">
        <w:trPr>
          <w:trHeight w:val="7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разным предметам:</w:t>
            </w:r>
          </w:p>
          <w:p w:rsidR="006A2A47" w:rsidRPr="00D67A67" w:rsidRDefault="006A2A47" w:rsidP="006A2A47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районного тура предметных олимпиад</w:t>
            </w:r>
          </w:p>
          <w:p w:rsidR="006A2A47" w:rsidRPr="00936095" w:rsidRDefault="006A2A47" w:rsidP="006A2A47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итогов, награждение победителей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Волонтёрские рейды «Помоги ближнему»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0" w:rsidRDefault="00FE6350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BF2278" w:rsidRDefault="006A2A47" w:rsidP="008B777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u w:val="single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Неизвестного солдата, День Героев Отечества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FE6350" w:rsidP="00FE6350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6A2A47" w:rsidRPr="00D67A67" w:rsidTr="008B7774">
        <w:trPr>
          <w:trHeight w:val="6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Мастерская Деда Мороза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86122A" w:rsidRDefault="006A2A47" w:rsidP="008B7774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Конкурс елочных игрушек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A80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2A47" w:rsidRPr="000E4458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Новогодний карнавал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декабря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Уроки Мужества, посвящённые снятию блокады Ленинграда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7A4A80" w:rsidP="008B7774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января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7A4A80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A2A47">
              <w:rPr>
                <w:rFonts w:ascii="Times New Roman" w:hAnsi="Times New Roman" w:cs="Times New Roman"/>
                <w:sz w:val="24"/>
              </w:rPr>
              <w:t>директора по ВР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профориентаци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разных профессий, вечер –встречи с выпускниками, студентами ВУЗов, ССУЗов (Татьянин День)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2A47" w:rsidRPr="00D67A67" w:rsidTr="008B7774">
        <w:trPr>
          <w:trHeight w:val="4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Смотр песни и строя, посвящённый Дню защитника Отечества.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FB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4454FB" w:rsidRDefault="004454FB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7774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A2A47" w:rsidRPr="00D67A67" w:rsidRDefault="004454FB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A2A47" w:rsidRPr="00D67A67" w:rsidTr="008B7774">
        <w:trPr>
          <w:trHeight w:val="4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 «Сороковые, роковые…»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9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4454FB" w:rsidP="004454FB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2A47" w:rsidRPr="00D67A67" w:rsidTr="008B7774">
        <w:trPr>
          <w:trHeight w:val="3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6" w:lineRule="exact"/>
              <w:ind w:right="15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Месячник экологии ( кл. часы, выставки плакатов, акция «Кормушка», викторины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, )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6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космонавтики.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Гагаринский урок «Космос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- это мы».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12апреля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4454FB" w:rsidP="004454FB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6A2A47" w:rsidRPr="00D67A67" w:rsidTr="008B7774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День Земли (научно-практическая конференция). Защита проектов.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7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Неделя Памяти.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Мероприятия, посвящённые Дню Победы: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- Уроки Мужества</w:t>
            </w:r>
            <w:r w:rsidR="007A4A80">
              <w:rPr>
                <w:rFonts w:ascii="Times New Roman" w:hAnsi="Times New Roman" w:cs="Times New Roman"/>
                <w:sz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встречи с </w:t>
            </w:r>
            <w:r w:rsidR="007A4A80">
              <w:rPr>
                <w:rFonts w:ascii="Times New Roman" w:hAnsi="Times New Roman" w:cs="Times New Roman"/>
                <w:sz w:val="24"/>
                <w:lang w:bidi="ru-RU"/>
              </w:rPr>
              <w:t>ветеранами ВОВ, тыла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, просмотр документальных фильмов «От Кремля до рейхстага»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Музейные уроки «Наши земляки на фронтах войны»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Вах</w:t>
            </w:r>
            <w:r w:rsidR="007A4A80">
              <w:rPr>
                <w:rFonts w:ascii="Times New Roman" w:hAnsi="Times New Roman" w:cs="Times New Roman"/>
                <w:sz w:val="24"/>
                <w:lang w:bidi="ru-RU"/>
              </w:rPr>
              <w:t>та Памяти (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участие в митинге, 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погибших воинов).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-Акция «Бессмертный полк»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-Акция Свеча Памяти»</w:t>
            </w:r>
          </w:p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-Акция «Георгиевская лента»</w:t>
            </w:r>
          </w:p>
          <w:p w:rsidR="006A2A47" w:rsidRPr="00F470D3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операция «С добрым утром, ветеран!»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 мая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FE6350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 «Чолбон»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6" w:lineRule="exact"/>
              <w:ind w:left="25"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День славянской письменности и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A2A47" w:rsidRPr="00D67A67" w:rsidTr="008B7774">
        <w:trPr>
          <w:trHeight w:val="8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линейка, посвящённая празднику Последнего Звонка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40"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походы в лес, проведение соревнований, игр на свежем воздухе)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</w:t>
            </w:r>
            <w:r w:rsidR="00445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445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олимпиадах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ресурсов для самореализации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395A40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52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9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441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6A2A47" w:rsidRPr="00D67A67" w:rsidRDefault="006A2A47" w:rsidP="008B7774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439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10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17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социальных паспортов классов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Инструктажи по безопасности на дорогах, при пожаре, на воде.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8B7774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о режиме работы школы, знакомство с Уставом школы, правилами распорядка школьной жизни.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2A47" w:rsidRPr="003A3BF5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дневников учащихся по классам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6A2A47" w:rsidRPr="00D67A67" w:rsidTr="008B7774">
        <w:trPr>
          <w:trHeight w:val="11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6A2A47" w:rsidRPr="00D67A67" w:rsidRDefault="006A2A47" w:rsidP="008B7774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МО классных руководителей</w:t>
            </w:r>
          </w:p>
        </w:tc>
      </w:tr>
      <w:tr w:rsidR="006A2A47" w:rsidRPr="00D67A67" w:rsidTr="008B7774">
        <w:trPr>
          <w:trHeight w:val="1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пропуска уроков обучающимися по неуважительной причине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ния с привлечением специалистов СПС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2A47" w:rsidRPr="00D67A67" w:rsidTr="008B7774">
        <w:trPr>
          <w:trHeight w:val="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4" w:rsidRPr="00D67A67" w:rsidRDefault="008B7774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A47" w:rsidRPr="00D67A67" w:rsidTr="008B7774">
        <w:trPr>
          <w:trHeight w:val="8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заседания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6A2A47" w:rsidRPr="00D67A67" w:rsidTr="008B7774">
        <w:trPr>
          <w:trHeight w:val="48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2A47" w:rsidRPr="009F3ADF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по классам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0" w:rsidRPr="00D67A67" w:rsidRDefault="00FE6350" w:rsidP="00FE635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2A47" w:rsidRPr="009F3ADF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6A2A47" w:rsidRPr="00D67A67" w:rsidTr="008B7774">
        <w:trPr>
          <w:trHeight w:val="7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gramEnd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2A47" w:rsidRPr="00D67A67" w:rsidTr="008B7774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личных дел обучающихся</w:t>
            </w:r>
          </w:p>
          <w:p w:rsidR="006A2A47" w:rsidRPr="00D67A67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информационно-аналитического отчёта по воспитательной работе.</w:t>
            </w:r>
          </w:p>
          <w:p w:rsidR="006A2A47" w:rsidRPr="009F3ADF" w:rsidRDefault="006A2A47" w:rsidP="006A2A4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государственных символов Российской Федерации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защита прав ребенка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тематика и методика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проведения классных часов</w:t>
            </w:r>
          </w:p>
          <w:p w:rsidR="006A2A47" w:rsidRPr="00D67A67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6A2A47" w:rsidRPr="00A52828" w:rsidRDefault="006A2A47" w:rsidP="006A2A4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3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Участие классных руководителей в конференциях, семи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нарах районного, республиканского уровней в формате онлайн</w:t>
            </w:r>
          </w:p>
          <w:p w:rsidR="006A2A47" w:rsidRPr="009F3ADF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-р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есур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сах с целью его популяризации;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9F3ADF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классных руководителей и педагогов дополнительного образования в профессиональных конку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рсах: «Сердце отдаю детям», «Лучший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классный руководитель», «Лучший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педагог доп. образования» и др.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9F3ADF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2C4893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мониторинговых исследованиях по проблемам воспитательной рабо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ты, проводимых в школе.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7A4A80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A47" w:rsidRPr="00D67A67" w:rsidTr="008B7774">
        <w:trPr>
          <w:trHeight w:val="1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иторинги по классам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</w:p>
          <w:p w:rsidR="006A2A47" w:rsidRPr="00D67A67" w:rsidRDefault="006A2A47" w:rsidP="006A2A4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6A2A47" w:rsidRPr="00D67A67" w:rsidRDefault="006A2A47" w:rsidP="006A2A4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6A2A47" w:rsidRPr="00D67A67" w:rsidRDefault="006A2A47" w:rsidP="006A2A4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42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6A2A47" w:rsidRPr="00D67A67" w:rsidTr="008B7774">
        <w:trPr>
          <w:trHeight w:val="93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691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6A2A47" w:rsidRPr="00D67A67" w:rsidTr="008B7774">
        <w:trPr>
          <w:trHeight w:val="522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94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395A40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2549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Мероприятия, направленные на формирование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компетентной родительской общественности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школы:</w:t>
            </w:r>
          </w:p>
          <w:p w:rsidR="006A2A47" w:rsidRPr="00CB7072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формировании </w:t>
            </w:r>
            <w:r w:rsidRPr="00CB7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 родителей школы;</w:t>
            </w:r>
          </w:p>
          <w:p w:rsidR="006A2A47" w:rsidRPr="00427C2A" w:rsidRDefault="006A2A47" w:rsidP="008B7774">
            <w:pPr>
              <w:spacing w:before="100" w:beforeAutospacing="1" w:after="115"/>
              <w:ind w:left="72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A2A47" w:rsidRPr="00A52828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8B7774" w:rsidP="008B7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8B7774" w:rsidP="008B7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 проведение праздника День учителя совместно с Советом старшеклассников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7A4A80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Default="006A2A47" w:rsidP="008B7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Общешкольный родительский комитет</w:t>
            </w:r>
          </w:p>
          <w:p w:rsidR="006A2A47" w:rsidRPr="00D67A67" w:rsidRDefault="006A2A47" w:rsidP="008B7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  <w:r w:rsidR="007A4A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вручения пожилым людям села)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7A4A80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7A4A80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7A4A80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</w:tc>
      </w:tr>
      <w:tr w:rsidR="006A2A47" w:rsidRPr="00D67A67" w:rsidTr="008B7774">
        <w:trPr>
          <w:trHeight w:val="118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6A2A47" w:rsidRPr="00D67A67" w:rsidRDefault="006A2A47" w:rsidP="008B7774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6A2A47" w:rsidRPr="00CB7072" w:rsidRDefault="006A2A47" w:rsidP="008B7774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«Семейные игры»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7A4A80" w:rsidP="008B7774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Международный  </w:t>
            </w:r>
            <w:r w:rsidR="006A2A47" w:rsidRPr="00D67A67">
              <w:rPr>
                <w:rFonts w:ascii="Times New Roman" w:hAnsi="Times New Roman" w:cs="Times New Roman"/>
                <w:sz w:val="24"/>
                <w:lang w:bidi="ru-RU"/>
              </w:rPr>
              <w:t>день семьи.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6A2A47" w:rsidRPr="00D67A67" w:rsidRDefault="006A2A47" w:rsidP="006A2A47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Устав МБОУ «Юнкюрская СОШ им. В.И Сергеева»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6A2A47" w:rsidRPr="00D67A67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ранения, психологов, социологов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работников О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ВД, прокуратуры и др.</w:t>
            </w:r>
          </w:p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A2A47" w:rsidRPr="00CB7072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Малого 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6A2A47" w:rsidRPr="00D67A67" w:rsidRDefault="006A2A47" w:rsidP="008B7774">
            <w:pPr>
              <w:ind w:left="72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A2A47" w:rsidRPr="00D67A67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6A2A47" w:rsidRPr="00D67A67" w:rsidRDefault="006A2A47" w:rsidP="008B7774">
            <w:pPr>
              <w:spacing w:before="100" w:beforeAutospacing="1" w:after="115"/>
              <w:ind w:left="720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A2A47" w:rsidRPr="00D67A67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6A2A47" w:rsidRPr="00D67A67" w:rsidRDefault="006A2A47" w:rsidP="008B7774">
            <w:pPr>
              <w:ind w:left="72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6A2A47" w:rsidRPr="00D67A67" w:rsidRDefault="006A2A47" w:rsidP="006A2A4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Встречи с администрацией школы и учителями-предметниками для выработки стратегии совместной деятельности по повышению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уровня образованности и воспитанности учащихся</w:t>
            </w:r>
          </w:p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6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7A4A80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6A2A47" w:rsidRPr="00D67A67" w:rsidRDefault="006A2A47" w:rsidP="006A2A47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родительском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поведением несовершеннолетних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 классных 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общешкольного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родительских комитетов.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3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родительских комитетов классов и школы:</w:t>
            </w:r>
          </w:p>
          <w:p w:rsidR="006A2A47" w:rsidRPr="00D67A67" w:rsidRDefault="006A2A47" w:rsidP="006A2A47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6A2A47" w:rsidRPr="00D67A67" w:rsidRDefault="006A2A47" w:rsidP="006A2A47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6A2A47" w:rsidRPr="00D67A67" w:rsidRDefault="006A2A47" w:rsidP="006A2A47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6A2A47" w:rsidRPr="00424715" w:rsidRDefault="006A2A47" w:rsidP="006A2A47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407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703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7A4A80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50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в Совет старшеклассников, председателя, заместителя, секретаря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1D0021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539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актива классов </w:t>
            </w:r>
          </w:p>
          <w:p w:rsidR="006A2A47" w:rsidRPr="0083074F" w:rsidRDefault="006A2A47" w:rsidP="008B7774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ind w:left="229" w:firstLin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D67A67" w:rsidRDefault="006A2A47" w:rsidP="008B7774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1D0021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84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3E2659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мероприятий.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1D0021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8B7774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</w:tr>
      <w:tr w:rsidR="006A2A47" w:rsidRPr="00D67A67" w:rsidTr="008B7774">
        <w:trPr>
          <w:trHeight w:val="84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Советов Дела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D67A67" w:rsidRDefault="006A2A47" w:rsidP="008B7774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Pr="001D0021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8B7774">
              <w:rPr>
                <w:rFonts w:ascii="Times New Roman" w:hAnsi="Times New Roman" w:cs="Times New Roman"/>
                <w:sz w:val="24"/>
                <w:szCs w:val="24"/>
              </w:rPr>
              <w:t xml:space="preserve">  старшеклассников</w:t>
            </w:r>
          </w:p>
        </w:tc>
      </w:tr>
      <w:tr w:rsidR="006A2A47" w:rsidRPr="00D67A67" w:rsidTr="008B7774">
        <w:trPr>
          <w:trHeight w:val="84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2E6619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школьных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2E66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AE6" w:rsidRPr="00913AE6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0;margin-top:0;width:2in;height:2in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  <v:fill o:detectmouseclick="t"/>
                  <v:textbox style="mso-next-textbox:#Поле 1;mso-fit-shape-to-text:t">
                    <w:txbxContent>
                      <w:p w:rsidR="00FE6350" w:rsidRPr="005216EC" w:rsidRDefault="00FE6350" w:rsidP="006A2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EEECE1" w:themeColor="background2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сетях ит.д.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FE6350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Pr="0083074F" w:rsidRDefault="006A2A47" w:rsidP="008B7774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4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классов о мероприятиях в школе.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47" w:rsidRDefault="006A2A47" w:rsidP="008B7774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A80" w:rsidRPr="00D67A67" w:rsidRDefault="007A4A80" w:rsidP="007A4A80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2A47" w:rsidRDefault="006A2A47" w:rsidP="008B7774">
            <w:pPr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A47" w:rsidRPr="00D67A67" w:rsidTr="008B7774">
        <w:trPr>
          <w:trHeight w:val="104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163" w:line="238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Участие в школьных мероприятиях и</w:t>
            </w:r>
            <w:r>
              <w:rPr>
                <w:rFonts w:ascii="Times New Roman" w:hAnsi="Times New Roman" w:cs="Times New Roman"/>
                <w:sz w:val="24"/>
              </w:rPr>
              <w:t xml:space="preserve"> в мероприятиях по плану района.</w:t>
            </w:r>
          </w:p>
          <w:p w:rsidR="006A2A47" w:rsidRPr="00D67A67" w:rsidRDefault="006A2A47" w:rsidP="008B7774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6A2A47" w:rsidRPr="00D67A67" w:rsidRDefault="006A2A47" w:rsidP="008B7774">
            <w:pPr>
              <w:ind w:left="16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80" w:rsidRDefault="007A4A80" w:rsidP="007A4A80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8B7774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  <w:p w:rsidR="006A2A47" w:rsidRPr="00D67A67" w:rsidRDefault="006A2A47" w:rsidP="008B7774">
            <w:pPr>
              <w:spacing w:line="20" w:lineRule="atLeast"/>
              <w:ind w:left="18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Актив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A47" w:rsidRPr="00D67A67" w:rsidRDefault="006A2A47" w:rsidP="008B7774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04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163" w:line="23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Выборы в</w:t>
            </w:r>
            <w:r w:rsidR="00FE6350">
              <w:rPr>
                <w:rFonts w:ascii="Times New Roman" w:hAnsi="Times New Roman" w:cs="Times New Roman"/>
                <w:sz w:val="24"/>
              </w:rPr>
              <w:t xml:space="preserve"> органы самоуправления класса, </w:t>
            </w:r>
            <w:r>
              <w:rPr>
                <w:rFonts w:ascii="Times New Roman" w:hAnsi="Times New Roman" w:cs="Times New Roman"/>
                <w:sz w:val="24"/>
              </w:rPr>
              <w:t>распределение обязанностей.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7A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04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after="163" w:line="23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дежурства в классе, школе</w:t>
            </w:r>
          </w:p>
          <w:p w:rsidR="006A2A47" w:rsidRDefault="006A2A47" w:rsidP="008B7774">
            <w:pPr>
              <w:spacing w:after="163" w:line="23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внешнего вида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7A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69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1D0021" w:rsidRDefault="006A2A47" w:rsidP="008B7774">
            <w:pPr>
              <w:spacing w:after="16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проектах  РДШ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РДШ</w:t>
            </w:r>
          </w:p>
        </w:tc>
      </w:tr>
      <w:tr w:rsidR="006A2A47" w:rsidRPr="00D67A67" w:rsidTr="008B7774">
        <w:trPr>
          <w:trHeight w:val="38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91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1019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Встречи с представителями разных профессий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77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7A4A80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Участие в проекте « Билет в будущее»</w:t>
            </w:r>
          </w:p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6A2A47" w:rsidRPr="00D67A67" w:rsidTr="008B7774">
        <w:trPr>
          <w:trHeight w:val="98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FE63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У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6A2A47" w:rsidRPr="00D67A67" w:rsidTr="008B7774">
        <w:trPr>
          <w:trHeight w:val="1398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8B7774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учитель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6A2A47" w:rsidRPr="00D67A67" w:rsidTr="008B7774">
        <w:trPr>
          <w:trHeight w:val="689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профориентации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2A47" w:rsidRPr="00D67A67" w:rsidTr="008B7774">
        <w:trPr>
          <w:trHeight w:val="689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</w:t>
            </w:r>
          </w:p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наших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 Мир профессий»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6A2A47" w:rsidRPr="00D67A67" w:rsidRDefault="006A2A47" w:rsidP="008B77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классных руководителей)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30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общешкольных, классных стендов о профессиях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700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села, г.Олёкминска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541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Посещение районных </w:t>
            </w:r>
            <w:r w:rsidRPr="00D67A67">
              <w:rPr>
                <w:rFonts w:ascii="Times New Roman CYR" w:hAnsi="Times New Roman CYR" w:cs="Times New Roman CYR"/>
                <w:sz w:val="24"/>
                <w:szCs w:val="24"/>
              </w:rPr>
              <w:t>мероприятий профориентационной направленности:</w:t>
            </w:r>
          </w:p>
          <w:p w:rsidR="006A2A47" w:rsidRPr="00D67A67" w:rsidRDefault="006A2A47" w:rsidP="006A2A47">
            <w:pPr>
              <w:numPr>
                <w:ilvl w:val="0"/>
                <w:numId w:val="13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sz w:val="24"/>
                <w:szCs w:val="24"/>
              </w:rPr>
              <w:t>Ярмарка профессий</w:t>
            </w:r>
          </w:p>
          <w:p w:rsidR="006A2A47" w:rsidRPr="000A2EF3" w:rsidRDefault="006A2A47" w:rsidP="008B7774">
            <w:pPr>
              <w:spacing w:before="100" w:beforeAutospacing="1" w:after="115"/>
              <w:ind w:left="720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8B7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E6350" w:rsidRDefault="00FE6350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50" w:rsidRDefault="00FE6350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50" w:rsidRPr="00D67A67" w:rsidRDefault="00FE6350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5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Служба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880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7A4A80">
            <w:pPr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2549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6A2A47" w:rsidRPr="00D67A67" w:rsidRDefault="006A2A47" w:rsidP="006A2A47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рждение планов работы социального педагога</w:t>
            </w:r>
          </w:p>
          <w:p w:rsidR="006A2A47" w:rsidRPr="00D67A67" w:rsidRDefault="006A2A47" w:rsidP="006A2A47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2A47" w:rsidRPr="00D67A67" w:rsidTr="008B7774">
        <w:trPr>
          <w:trHeight w:val="2549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кция «Внимание – дети!»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Беседы: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Как мы знаем правила дорожного движения.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Наш путь в школу и новые безопасные маршруты.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практические занятия: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Наш безопасный путь в школу.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правила дорожного движения на городских улицах.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практические занятия: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– закон жизни.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6A2A47" w:rsidRPr="000A2EF3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занятия «Безопасный путь в школу и домой», создание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дивидуальных маршрутов учащихся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Урок-конференция «Терроризм – угроза обществу 21 века». (5-8 классы)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Тематический урок «Понятие террор и терроризм» (9-11 классы)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«Осторожно, экстремизм» (5-11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855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безопасности детей и подростков.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Интернета в России» (1-11 классы)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6-10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88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t>Оперативно – профилактическое мероприятие «Школа»:</w:t>
            </w:r>
          </w:p>
          <w:p w:rsidR="006A2A47" w:rsidRPr="00D67A67" w:rsidRDefault="006A2A47" w:rsidP="008B7774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6A2A47" w:rsidRPr="00D67A67" w:rsidRDefault="006A2A47" w:rsidP="008B7774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D67A67">
              <w:rPr>
                <w:rFonts w:ascii="Times New Roman" w:hAnsi="Times New Roman" w:cs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школе»</w:t>
            </w:r>
          </w:p>
          <w:p w:rsidR="006A2A47" w:rsidRPr="000A2EF3" w:rsidRDefault="006A2A47" w:rsidP="008B7774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Рейд по проверке посещаемости,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внешнего вида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готовности к</w:t>
            </w:r>
            <w:r w:rsidRPr="00D67A6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before="100" w:beforeAutospacing="1" w:after="15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Урок - беседа «10 правил безопасности в интернете» (5-8 классы)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«Киберугрозы современности: главные правила их распознавания и предотвращения» (9-11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FE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FE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FE635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FE635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98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Социально-педагогическое тестирование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2A47" w:rsidRPr="00D67A67" w:rsidTr="008B7774">
        <w:trPr>
          <w:trHeight w:val="1519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4454FB">
        <w:trPr>
          <w:trHeight w:val="112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Месяц правовых знаний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Выставка в библиотеке «Правовая культура человека»</w:t>
            </w:r>
          </w:p>
          <w:p w:rsidR="006A2A4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Викторина «Твои права и обязанности»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Дискуссия «Тревожная кнопка»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Викторина «На страже порядка»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прав человека. «Уроки правовой грамотности»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«Международный день борьбы с коррупцией»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6A2A47" w:rsidRPr="00D67A67" w:rsidRDefault="006A2A47" w:rsidP="0060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6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день борьбы с коррупцией.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Тематические 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6A2A47" w:rsidRPr="00D67A67" w:rsidTr="008B7774">
        <w:trPr>
          <w:trHeight w:val="1297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007F3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С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6A2A47" w:rsidRPr="00D67A67" w:rsidRDefault="006007F3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A2A47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6A2A47" w:rsidRPr="00D67A67" w:rsidTr="008B7774">
        <w:trPr>
          <w:trHeight w:val="139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день прав человека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(10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98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68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6A2A47" w:rsidRPr="00D67A67" w:rsidRDefault="006A2A47" w:rsidP="006A2A47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6A2A47" w:rsidRPr="00D67A67" w:rsidRDefault="006A2A47" w:rsidP="006A2A47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 «Волшебный мир бумаги».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беседа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3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Декада</w:t>
            </w:r>
            <w:r w:rsidRPr="00D67A67">
              <w:rPr>
                <w:rFonts w:ascii="Times New Roman" w:hAnsi="Times New Roman" w:cs="Times New Roman"/>
                <w:spacing w:val="58"/>
                <w:sz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ЗОЖ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A2A47" w:rsidRPr="00D67A67" w:rsidTr="008B7774">
        <w:trPr>
          <w:trHeight w:val="135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56" w:lineRule="exact"/>
              <w:ind w:left="27" w:right="19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Месячник «Марш парков»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работы по формированию и развитию навыков здорового образа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изни в соответствии  с целевыми программами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</w:t>
            </w:r>
          </w:p>
          <w:p w:rsidR="006A2A47" w:rsidRPr="001D737F" w:rsidRDefault="006A2A47" w:rsidP="008B7774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A47" w:rsidRDefault="006A2A47" w:rsidP="006A2A47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 профилактике употребления алкоголя, табакокурения, психоактивных веществ и пропаганда здорового образа жизни "Дорога выбора»</w:t>
            </w:r>
          </w:p>
          <w:p w:rsidR="006A2A47" w:rsidRDefault="006A2A47" w:rsidP="006A2A47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нравственно-полового воспитания детей и подростков.</w:t>
            </w:r>
          </w:p>
          <w:p w:rsidR="006A2A47" w:rsidRPr="001D737F" w:rsidRDefault="006A2A47" w:rsidP="006A2A47">
            <w:pPr>
              <w:numPr>
                <w:ilvl w:val="0"/>
                <w:numId w:val="2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«Дорогу осилит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идущий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0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5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день детского телефона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248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«Внимание дети!»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день детской дорожной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неполных, многодетных и малообеспеченных семей:</w:t>
            </w:r>
          </w:p>
          <w:p w:rsidR="006A2A47" w:rsidRPr="00D67A67" w:rsidRDefault="006A2A47" w:rsidP="006A2A47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6A2A47" w:rsidRPr="00D67A67" w:rsidRDefault="006A2A47" w:rsidP="006A2A47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FE635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627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районных мероприятиях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профилактической направленности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98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районных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наслежных к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руглых столах, посвящённых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33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деятельность с ПДН, КДН, с органами опеки и попечительства, ФАП с. Юнкюр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16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Месячников психологического здоровья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97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6A2A47" w:rsidRPr="00D67A67" w:rsidRDefault="006A2A47" w:rsidP="006A2A47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240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режиме дня школьника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девиантного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подростков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учащихся, склонных к противоправному поведению, и коррекция дальнейшего поведения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Выявление неблагополучных семей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процессом внутрисемейного воспитания</w:t>
            </w:r>
          </w:p>
          <w:p w:rsidR="006A2A47" w:rsidRPr="00D67A67" w:rsidRDefault="006A2A47" w:rsidP="006A2A47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677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плана по профилактике асоциального поведения несовершеннолетних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829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работы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82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общественного Поста ЗОЖ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6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Службы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399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«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будущее</w:t>
            </w:r>
            <w:r w:rsidR="007A4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вместе с Россией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987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</w:p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начала блокады Ленинграда</w:t>
            </w:r>
          </w:p>
          <w:p w:rsidR="006A2A47" w:rsidRPr="00D67A67" w:rsidRDefault="006A2A47" w:rsidP="008B7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7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памяти </w:t>
            </w:r>
          </w:p>
          <w:p w:rsidR="006A2A47" w:rsidRPr="00D67A67" w:rsidRDefault="006A2A47" w:rsidP="008B7774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(День памяти политических репрессий)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6A2A47" w:rsidRPr="00D67A67" w:rsidTr="008B7774">
        <w:trPr>
          <w:trHeight w:val="66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дение конкурса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«Государственные символы России»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прорыва блокады Ленинграда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(18 января) 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(27 января)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489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6A2A47" w:rsidRPr="00D67A67" w:rsidRDefault="006A2A47" w:rsidP="006A2A47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Патриотического плаката</w:t>
            </w:r>
          </w:p>
          <w:p w:rsidR="006A2A47" w:rsidRPr="00D67A67" w:rsidRDefault="006A2A47" w:rsidP="006A2A47">
            <w:pPr>
              <w:numPr>
                <w:ilvl w:val="1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  <w:p w:rsidR="006A2A47" w:rsidRPr="00D67A67" w:rsidRDefault="006A2A47" w:rsidP="006A2A47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проектов</w:t>
            </w:r>
          </w:p>
          <w:p w:rsidR="006A2A47" w:rsidRPr="00D67A67" w:rsidRDefault="006A2A47" w:rsidP="008B7774">
            <w:pPr>
              <w:spacing w:before="100" w:beforeAutospacing="1" w:after="115"/>
              <w:ind w:left="7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«Оставим потомкам своим!»</w:t>
            </w:r>
          </w:p>
          <w:p w:rsidR="006A2A47" w:rsidRPr="006703D9" w:rsidRDefault="006A2A47" w:rsidP="006A2A47">
            <w:pPr>
              <w:numPr>
                <w:ilvl w:val="1"/>
                <w:numId w:val="1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Неделя памяти блокады Ленинграда.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Неделя воинской славы</w:t>
            </w:r>
          </w:p>
          <w:p w:rsidR="006A2A47" w:rsidRPr="00D67A67" w:rsidRDefault="006A2A47" w:rsidP="008B7774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6A2A47" w:rsidRDefault="006A2A47" w:rsidP="008B7774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Патриоти</w:t>
            </w:r>
            <w:r w:rsidR="00395A40">
              <w:rPr>
                <w:rFonts w:ascii="Times New Roman" w:hAnsi="Times New Roman" w:cs="Times New Roman"/>
                <w:sz w:val="24"/>
                <w:lang w:bidi="ru-RU"/>
              </w:rPr>
              <w:t xml:space="preserve">ческое мероприятие, посвящённое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Дню памяти о россиянах, исполнявших служебный долг</w:t>
            </w:r>
            <w:r w:rsidRPr="00D67A67">
              <w:rPr>
                <w:rFonts w:ascii="Times New Roman" w:hAnsi="Times New Roman" w:cs="Times New Roman"/>
                <w:spacing w:val="53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пределами Отечества </w:t>
            </w:r>
          </w:p>
          <w:p w:rsidR="006A2A47" w:rsidRPr="006703D9" w:rsidRDefault="006A2A47" w:rsidP="00395A40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«</w:t>
            </w:r>
            <w:r w:rsidR="00395A40">
              <w:rPr>
                <w:rFonts w:ascii="Times New Roman" w:hAnsi="Times New Roman" w:cs="Times New Roman"/>
                <w:sz w:val="24"/>
                <w:lang w:bidi="ru-RU"/>
              </w:rPr>
              <w:t>Эхо Афганской войны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».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 Россией (18 марта)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партизанской славы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(29 марта)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Проведение цикла мероприятий гражданско-патриотической направленности:</w:t>
            </w:r>
          </w:p>
          <w:p w:rsidR="006A2A47" w:rsidRPr="00D67A67" w:rsidRDefault="006A2A47" w:rsidP="006A2A47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6A2A47" w:rsidRPr="00D67A67" w:rsidRDefault="006A2A47" w:rsidP="006A2A47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ученических исторических чтений «История моей семьи 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истории моей страны».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6A2A47" w:rsidRPr="00D67A67" w:rsidRDefault="006A2A47" w:rsidP="006A2A47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6A2A47" w:rsidRPr="00D67A67" w:rsidRDefault="006A2A47" w:rsidP="006A2A4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Подготовка исс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ледовательских работ к школьной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конференции «Диалог поколений»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13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Программа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 патриотическому воспитанию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6007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A2A47" w:rsidRPr="00D67A67" w:rsidRDefault="006A2A47" w:rsidP="008B77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38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Волонтерство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«Чистоту и порядок на улицах села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</w:t>
            </w:r>
            <w:proofErr w:type="gramEnd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день защиты животных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Школьная</w:t>
            </w: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акция </w:t>
            </w:r>
          </w:p>
          <w:p w:rsidR="006A2A47" w:rsidRPr="00D67A67" w:rsidRDefault="006A2A47" w:rsidP="008B7774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«Переменка здоровья</w:t>
            </w:r>
            <w:proofErr w:type="gramStart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выступление агитбригады « Мы за ЗОЖ»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Эколого-благотворительный проект «Крышечки ДоброТы»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кция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395A4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Акция «Их именами названы улицы»</w:t>
            </w:r>
            <w:r w:rsidR="00395A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5A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улиц г.Олёкминска)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день добровольцев в России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tabs>
                <w:tab w:val="center" w:pos="597"/>
                <w:tab w:val="center" w:pos="1930"/>
                <w:tab w:val="center" w:pos="3083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</w:rPr>
              <w:t xml:space="preserve">Обучающие новогодние мастер-классы.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прорыва блокады Ленинграда.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«Гвоздика Памяти»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«Письмо ветерану»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8B77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r w:rsidR="00FE6350">
              <w:rPr>
                <w:rFonts w:ascii="Times New Roman" w:hAnsi="Times New Roman" w:cs="Times New Roman"/>
                <w:sz w:val="24"/>
                <w:szCs w:val="24"/>
              </w:rPr>
              <w:t xml:space="preserve"> «Чолбон»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  <w:p w:rsidR="006A2A47" w:rsidRPr="00D67A67" w:rsidRDefault="006A2A47" w:rsidP="008B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Конкурс чтецов «Сороковые-роковые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..»</w:t>
            </w:r>
            <w:proofErr w:type="gramEnd"/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 акции «Бессмертный полк»</w:t>
            </w:r>
            <w:r w:rsidRPr="00D67A67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9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0" w:lineRule="atLeast"/>
              <w:ind w:left="19" w:right="18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6A2A47" w:rsidRPr="00D67A67" w:rsidTr="008B7774">
        <w:trPr>
          <w:trHeight w:val="892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по реализа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ции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социального добровольчества:</w:t>
            </w:r>
          </w:p>
          <w:p w:rsidR="006A2A47" w:rsidRPr="00D67A67" w:rsidRDefault="006A2A47" w:rsidP="006A2A47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добров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ольческих акциях района и села</w:t>
            </w:r>
          </w:p>
          <w:p w:rsidR="006A2A47" w:rsidRDefault="006A2A47" w:rsidP="006A2A47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волонтёрском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движении школы, района.      </w:t>
            </w:r>
          </w:p>
          <w:p w:rsidR="006A2A47" w:rsidRPr="00CF76BB" w:rsidRDefault="006A2A47" w:rsidP="008B7774">
            <w:pPr>
              <w:spacing w:before="100" w:beforeAutospacing="1" w:after="115"/>
              <w:ind w:left="3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волонтёрскими проектами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A47" w:rsidRPr="00D67A67" w:rsidRDefault="006A2A47" w:rsidP="008B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47" w:rsidRPr="00D67A67" w:rsidTr="008B7774">
        <w:trPr>
          <w:trHeight w:val="40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1062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1745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учебного года по индивидуальному плану классных руководителей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FE6350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6A2A47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034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посвящённого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и творчеству М.Ф. Габышева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6A2A47" w:rsidRPr="00D67A67" w:rsidRDefault="006A2A47" w:rsidP="008B777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978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музей земледелия г.Олёкминска.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достопримечатель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ностями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Олёкминска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6A2A47" w:rsidRPr="00D67A67" w:rsidRDefault="006A2A47" w:rsidP="008B7774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32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Школьные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2A47" w:rsidRPr="00D67A67" w:rsidTr="008B7774">
        <w:trPr>
          <w:trHeight w:val="987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007F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8B7774">
        <w:trPr>
          <w:trHeight w:val="600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8B7774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F64CE4" w:rsidRDefault="006A2A47" w:rsidP="008B7774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8B7774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864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8B7774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F64CE4" w:rsidRDefault="006A2A47" w:rsidP="008B7774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8B7774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8B7774">
        <w:trPr>
          <w:trHeight w:val="1321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23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Съё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мки социальных видеороликов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Default="006A2A47" w:rsidP="008B7774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2A47" w:rsidRPr="00D67A67" w:rsidRDefault="006A2A47" w:rsidP="008B7774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6A2A47" w:rsidRPr="00D67A67" w:rsidTr="008B7774">
        <w:trPr>
          <w:trHeight w:val="1115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Фоторепортажи со значимых  событий школы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8B7774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r w:rsidR="00FE6350">
              <w:rPr>
                <w:rFonts w:ascii="Times New Roman" w:hAnsi="Times New Roman" w:cs="Times New Roman"/>
                <w:sz w:val="24"/>
                <w:szCs w:val="24"/>
              </w:rPr>
              <w:t xml:space="preserve"> «Чолбон»</w:t>
            </w:r>
          </w:p>
          <w:p w:rsidR="006A2A47" w:rsidRDefault="006A2A47" w:rsidP="008B7774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A47" w:rsidRPr="00D67A67" w:rsidRDefault="006A2A47" w:rsidP="008B7774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A2A47" w:rsidRPr="00D67A67" w:rsidTr="008B7774">
        <w:trPr>
          <w:trHeight w:val="689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 ив социальных сетях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5-9  </w:t>
            </w:r>
          </w:p>
          <w:p w:rsidR="006A2A4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8B777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8B7774">
            <w:pPr>
              <w:spacing w:after="62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8B77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8B7774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8B7774">
            <w:pPr>
              <w:spacing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A4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Default="006A2A47" w:rsidP="006A2A47">
      <w:pPr>
        <w:spacing w:after="14" w:line="360" w:lineRule="auto"/>
        <w:ind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Pr="00D67A67" w:rsidRDefault="006A2A47" w:rsidP="006007F3">
      <w:pPr>
        <w:spacing w:after="14" w:line="360" w:lineRule="auto"/>
        <w:ind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2"/>
        <w:tblpPr w:leftFromText="180" w:rightFromText="180" w:vertAnchor="text" w:horzAnchor="margin" w:tblpY="-4825"/>
        <w:tblW w:w="10448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477"/>
        <w:gridCol w:w="1178"/>
        <w:gridCol w:w="2393"/>
        <w:gridCol w:w="2400"/>
      </w:tblGrid>
      <w:tr w:rsidR="006A2A47" w:rsidRPr="00D67A67" w:rsidTr="006A2A47">
        <w:trPr>
          <w:trHeight w:val="405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A2A47" w:rsidRDefault="006A2A47" w:rsidP="006A2A4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«Организация предметно- эстетической среды»</w:t>
            </w:r>
          </w:p>
          <w:p w:rsidR="006A2A47" w:rsidRPr="00D67A67" w:rsidRDefault="006A2A47" w:rsidP="006A2A4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2A47" w:rsidRPr="00D67A67" w:rsidTr="006A2A47">
        <w:trPr>
          <w:trHeight w:val="987"/>
        </w:trPr>
        <w:tc>
          <w:tcPr>
            <w:tcW w:w="44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A47" w:rsidRPr="00D67A67" w:rsidRDefault="006A2A47" w:rsidP="006A2A4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2A47" w:rsidRPr="00D67A67" w:rsidTr="006A2A47">
        <w:trPr>
          <w:trHeight w:val="60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6A2A47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посвящённых памятным датам.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F64CE4" w:rsidRDefault="006A2A47" w:rsidP="006A2A47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6A2A47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6A2A47">
        <w:trPr>
          <w:trHeight w:val="86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6A2A47">
            <w:pPr>
              <w:spacing w:after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47" w:rsidRPr="00F64CE4" w:rsidRDefault="006A2A47" w:rsidP="006A2A47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F64CE4" w:rsidRDefault="006A2A47" w:rsidP="006A2A47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6A2A47">
        <w:trPr>
          <w:trHeight w:val="105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Default="006A2A47" w:rsidP="006A2A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47" w:rsidRPr="00D67A67" w:rsidRDefault="006A2A47" w:rsidP="006A2A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классных кабинетов, школьной территории.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Default="006A2A47" w:rsidP="006A2A47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6007F3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6A2A47">
        <w:trPr>
          <w:trHeight w:val="132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after="23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кабинетах и клумбах.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6A2A47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A47" w:rsidRPr="00D67A67" w:rsidTr="006A2A47">
        <w:trPr>
          <w:trHeight w:val="111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коридора школа к различным праздникам в рамках ключевых общешкольных дел.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E20C4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795432" w:rsidP="006A2A47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2A47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6A2A47" w:rsidRPr="00D67A67" w:rsidTr="006A2A47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 ив социальных сетях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6A2A4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A47" w:rsidRPr="00D67A67" w:rsidRDefault="006A2A47" w:rsidP="00DE20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E20C4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47" w:rsidRPr="00D67A67" w:rsidRDefault="006A2A47" w:rsidP="006A2A47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2A47" w:rsidRPr="00D67A67" w:rsidRDefault="006A2A47" w:rsidP="006A2A47">
            <w:pPr>
              <w:spacing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A47" w:rsidRPr="00D67A6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A47" w:rsidRDefault="006A2A47" w:rsidP="006A2A4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3A8F" w:rsidRDefault="00D93A8F"/>
    <w:sectPr w:rsidR="00D93A8F" w:rsidSect="006A2A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A47"/>
    <w:rsid w:val="00395A40"/>
    <w:rsid w:val="004454FB"/>
    <w:rsid w:val="00591FB8"/>
    <w:rsid w:val="006007F3"/>
    <w:rsid w:val="006A2A47"/>
    <w:rsid w:val="006B7B87"/>
    <w:rsid w:val="00795432"/>
    <w:rsid w:val="007A4A80"/>
    <w:rsid w:val="008564E3"/>
    <w:rsid w:val="008B7774"/>
    <w:rsid w:val="00913AE6"/>
    <w:rsid w:val="00B60FE0"/>
    <w:rsid w:val="00D93A8F"/>
    <w:rsid w:val="00DE20C4"/>
    <w:rsid w:val="00F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3"/>
  </w:style>
  <w:style w:type="paragraph" w:styleId="1">
    <w:name w:val="heading 1"/>
    <w:basedOn w:val="a"/>
    <w:next w:val="a"/>
    <w:link w:val="10"/>
    <w:uiPriority w:val="9"/>
    <w:qFormat/>
    <w:rsid w:val="006A2A4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A4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A4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47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A2A4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A2A47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2A4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2A4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2A4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A2A4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A2A47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6A2A47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6A2A47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6A2A47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2A4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A2A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Attribute484">
    <w:name w:val="CharAttribute484"/>
    <w:uiPriority w:val="99"/>
    <w:rsid w:val="006A2A4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A2A4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"/>
    <w:qFormat/>
    <w:rsid w:val="006A2A4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A2A4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A2A47"/>
  </w:style>
  <w:style w:type="paragraph" w:styleId="ac">
    <w:name w:val="Normal (Web)"/>
    <w:basedOn w:val="a"/>
    <w:uiPriority w:val="99"/>
    <w:unhideWhenUsed/>
    <w:rsid w:val="006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A2A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6A2A4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A4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6A2A47"/>
  </w:style>
  <w:style w:type="table" w:customStyle="1" w:styleId="TableGrid3">
    <w:name w:val="TableGrid3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A2A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6A2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6A2A4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6A2A47"/>
  </w:style>
  <w:style w:type="numbering" w:customStyle="1" w:styleId="120">
    <w:name w:val="Нет списка12"/>
    <w:next w:val="a2"/>
    <w:uiPriority w:val="99"/>
    <w:semiHidden/>
    <w:unhideWhenUsed/>
    <w:rsid w:val="006A2A47"/>
  </w:style>
  <w:style w:type="table" w:styleId="ad">
    <w:name w:val="Table Grid"/>
    <w:basedOn w:val="a1"/>
    <w:rsid w:val="006A2A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A2A4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6A2A47"/>
  </w:style>
  <w:style w:type="paragraph" w:styleId="ae">
    <w:name w:val="No Spacing"/>
    <w:uiPriority w:val="1"/>
    <w:qFormat/>
    <w:rsid w:val="006A2A47"/>
    <w:pPr>
      <w:spacing w:after="0" w:line="240" w:lineRule="auto"/>
    </w:pPr>
    <w:rPr>
      <w:rFonts w:eastAsiaTheme="minorHAnsi"/>
      <w:lang w:eastAsia="en-US"/>
    </w:rPr>
  </w:style>
  <w:style w:type="character" w:customStyle="1" w:styleId="control">
    <w:name w:val="control"/>
    <w:basedOn w:val="a0"/>
    <w:rsid w:val="006A2A47"/>
  </w:style>
  <w:style w:type="table" w:customStyle="1" w:styleId="13">
    <w:name w:val="Сетка таблицы1"/>
    <w:basedOn w:val="a1"/>
    <w:next w:val="ad"/>
    <w:rsid w:val="006A2A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6A2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</Pages>
  <Words>4894</Words>
  <Characters>27897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2022-02-01T13:34:00Z</dcterms:created>
  <dcterms:modified xsi:type="dcterms:W3CDTF">2022-02-01T16:02:00Z</dcterms:modified>
</cp:coreProperties>
</file>