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E5E" w:rsidRPr="004A2E5E" w:rsidRDefault="004A2E5E" w:rsidP="004A2E5E">
      <w:pPr>
        <w:shd w:val="clear" w:color="auto" w:fill="FFFFFF"/>
        <w:spacing w:after="411" w:line="374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202731"/>
          <w:kern w:val="36"/>
          <w:sz w:val="45"/>
          <w:szCs w:val="45"/>
        </w:rPr>
      </w:pPr>
      <w:r w:rsidRPr="004A2E5E">
        <w:rPr>
          <w:rFonts w:ascii="Times New Roman" w:eastAsia="Times New Roman" w:hAnsi="Times New Roman" w:cs="Times New Roman"/>
          <w:b/>
          <w:bCs/>
          <w:caps/>
          <w:color w:val="202731"/>
          <w:kern w:val="36"/>
          <w:sz w:val="45"/>
          <w:szCs w:val="45"/>
        </w:rPr>
        <w:t>ОБЩИЕ СВЕДЕНИЯ</w:t>
      </w:r>
    </w:p>
    <w:p w:rsidR="00921A53" w:rsidRPr="004A2E5E" w:rsidRDefault="004A2E5E" w:rsidP="004A2E5E">
      <w:pPr>
        <w:rPr>
          <w:rFonts w:ascii="Times New Roman" w:hAnsi="Times New Roman" w:cs="Times New Roman"/>
        </w:rPr>
      </w:pPr>
      <w:r w:rsidRPr="004A2E5E">
        <w:rPr>
          <w:rFonts w:ascii="Times New Roman" w:eastAsia="Times New Roman" w:hAnsi="Times New Roman" w:cs="Times New Roman"/>
          <w:color w:val="1F262D"/>
          <w:shd w:val="clear" w:color="auto" w:fill="FFFFFF"/>
        </w:rPr>
        <w:t>Освоение образовательных программ основного общего образования завершается обязательной государственной итоговой аттестацией (далее – ГИА 9)  по русскому языку и математике.</w:t>
      </w:r>
      <w:r w:rsidRPr="004A2E5E">
        <w:rPr>
          <w:rFonts w:ascii="Times New Roman" w:eastAsia="Times New Roman" w:hAnsi="Times New Roman" w:cs="Times New Roman"/>
          <w:color w:val="1F262D"/>
        </w:rPr>
        <w:br/>
      </w:r>
      <w:r w:rsidRPr="004A2E5E">
        <w:rPr>
          <w:rFonts w:ascii="Times New Roman" w:eastAsia="Times New Roman" w:hAnsi="Times New Roman" w:cs="Times New Roman"/>
          <w:color w:val="1F262D"/>
        </w:rPr>
        <w:br/>
      </w:r>
      <w:proofErr w:type="gramStart"/>
      <w:r w:rsidRPr="004A2E5E">
        <w:rPr>
          <w:rFonts w:ascii="Times New Roman" w:eastAsia="Times New Roman" w:hAnsi="Times New Roman" w:cs="Times New Roman"/>
          <w:color w:val="1F262D"/>
          <w:shd w:val="clear" w:color="auto" w:fill="FFFFFF"/>
        </w:rPr>
        <w:t>Экзамены по другим учебным предметам: литературе, физике, химии, биологии, географии, истории, обществознанию, иностранным языкам (английский, немецкий, французский и испанский языки), информатике и информационно-коммуникационным технологиям (ИКТ), а также по родному языку из числа языков народов Российской Федерации и литературе народов Российской Федерации на родном языке из числа языков народов Российской Федерации (для обучающихся по образовательным программам основного общего образования, изучавших родной</w:t>
      </w:r>
      <w:proofErr w:type="gramEnd"/>
      <w:r w:rsidRPr="004A2E5E">
        <w:rPr>
          <w:rFonts w:ascii="Times New Roman" w:eastAsia="Times New Roman" w:hAnsi="Times New Roman" w:cs="Times New Roman"/>
          <w:color w:val="1F262D"/>
          <w:shd w:val="clear" w:color="auto" w:fill="FFFFFF"/>
        </w:rPr>
        <w:t xml:space="preserve"> язык и родную литературу  и </w:t>
      </w:r>
      <w:proofErr w:type="gramStart"/>
      <w:r w:rsidRPr="004A2E5E">
        <w:rPr>
          <w:rFonts w:ascii="Times New Roman" w:eastAsia="Times New Roman" w:hAnsi="Times New Roman" w:cs="Times New Roman"/>
          <w:color w:val="1F262D"/>
          <w:shd w:val="clear" w:color="auto" w:fill="FFFFFF"/>
        </w:rPr>
        <w:t>выбравших</w:t>
      </w:r>
      <w:proofErr w:type="gramEnd"/>
      <w:r w:rsidRPr="004A2E5E">
        <w:rPr>
          <w:rFonts w:ascii="Times New Roman" w:eastAsia="Times New Roman" w:hAnsi="Times New Roman" w:cs="Times New Roman"/>
          <w:color w:val="1F262D"/>
          <w:shd w:val="clear" w:color="auto" w:fill="FFFFFF"/>
        </w:rPr>
        <w:t xml:space="preserve"> экзамен по родному языку и (или) родной литературе для прохождения ГИА) – обучающиеся сдают на добровольной основе по своему выбору.</w:t>
      </w:r>
      <w:r w:rsidRPr="004A2E5E">
        <w:rPr>
          <w:rFonts w:ascii="Times New Roman" w:eastAsia="Times New Roman" w:hAnsi="Times New Roman" w:cs="Times New Roman"/>
          <w:color w:val="1F262D"/>
        </w:rPr>
        <w:br/>
      </w:r>
      <w:r w:rsidRPr="004A2E5E">
        <w:rPr>
          <w:rFonts w:ascii="Times New Roman" w:eastAsia="Times New Roman" w:hAnsi="Times New Roman" w:cs="Times New Roman"/>
          <w:color w:val="1F262D"/>
        </w:rPr>
        <w:br/>
      </w:r>
      <w:r w:rsidRPr="004A2E5E">
        <w:rPr>
          <w:rFonts w:ascii="Times New Roman" w:eastAsia="Times New Roman" w:hAnsi="Times New Roman" w:cs="Times New Roman"/>
          <w:color w:val="1F262D"/>
          <w:shd w:val="clear" w:color="auto" w:fill="FFFFFF"/>
        </w:rPr>
        <w:t>Формы проведения ГИА 9 – основной государственный экзамен (ОГЭ) и государственный выпускной экзамен (ГВЭ).</w:t>
      </w:r>
      <w:r w:rsidRPr="004A2E5E">
        <w:rPr>
          <w:rFonts w:ascii="Times New Roman" w:eastAsia="Times New Roman" w:hAnsi="Times New Roman" w:cs="Times New Roman"/>
          <w:color w:val="1F262D"/>
        </w:rPr>
        <w:br/>
      </w:r>
      <w:r w:rsidRPr="004A2E5E">
        <w:rPr>
          <w:rFonts w:ascii="Times New Roman" w:eastAsia="Times New Roman" w:hAnsi="Times New Roman" w:cs="Times New Roman"/>
          <w:color w:val="1F262D"/>
        </w:rPr>
        <w:br/>
      </w:r>
      <w:r w:rsidRPr="004A2E5E">
        <w:rPr>
          <w:rFonts w:ascii="Times New Roman" w:eastAsia="Times New Roman" w:hAnsi="Times New Roman" w:cs="Times New Roman"/>
          <w:b/>
          <w:bCs/>
          <w:color w:val="1F262D"/>
          <w:shd w:val="clear" w:color="auto" w:fill="FFFFFF"/>
        </w:rPr>
        <w:t>ОГЭ</w:t>
      </w:r>
      <w:r w:rsidRPr="004A2E5E">
        <w:rPr>
          <w:rFonts w:ascii="Times New Roman" w:eastAsia="Times New Roman" w:hAnsi="Times New Roman" w:cs="Times New Roman"/>
          <w:color w:val="1F262D"/>
        </w:rPr>
        <w:t> </w:t>
      </w:r>
      <w:r w:rsidRPr="004A2E5E">
        <w:rPr>
          <w:rFonts w:ascii="Times New Roman" w:eastAsia="Times New Roman" w:hAnsi="Times New Roman" w:cs="Times New Roman"/>
          <w:color w:val="1F262D"/>
          <w:shd w:val="clear" w:color="auto" w:fill="FFFFFF"/>
        </w:rPr>
        <w:t>– это форма государственной итоговой аттестации по образовательным программам основного общего образования. При проведении ОГЭ используются контрольные измерительные материалы стандартизированной формы.</w:t>
      </w:r>
      <w:r w:rsidRPr="004A2E5E">
        <w:rPr>
          <w:rFonts w:ascii="Times New Roman" w:eastAsia="Times New Roman" w:hAnsi="Times New Roman" w:cs="Times New Roman"/>
          <w:color w:val="1F262D"/>
        </w:rPr>
        <w:br/>
      </w:r>
      <w:r w:rsidRPr="004A2E5E">
        <w:rPr>
          <w:rFonts w:ascii="Times New Roman" w:eastAsia="Times New Roman" w:hAnsi="Times New Roman" w:cs="Times New Roman"/>
          <w:color w:val="1F262D"/>
        </w:rPr>
        <w:br/>
      </w:r>
      <w:r w:rsidRPr="004A2E5E">
        <w:rPr>
          <w:rFonts w:ascii="Times New Roman" w:eastAsia="Times New Roman" w:hAnsi="Times New Roman" w:cs="Times New Roman"/>
          <w:b/>
          <w:bCs/>
          <w:color w:val="1F262D"/>
          <w:shd w:val="clear" w:color="auto" w:fill="FFFFFF"/>
        </w:rPr>
        <w:t>ГВЭ</w:t>
      </w:r>
      <w:r w:rsidRPr="004A2E5E">
        <w:rPr>
          <w:rFonts w:ascii="Times New Roman" w:eastAsia="Times New Roman" w:hAnsi="Times New Roman" w:cs="Times New Roman"/>
          <w:color w:val="1F262D"/>
        </w:rPr>
        <w:t> </w:t>
      </w:r>
      <w:r w:rsidRPr="004A2E5E">
        <w:rPr>
          <w:rFonts w:ascii="Times New Roman" w:eastAsia="Times New Roman" w:hAnsi="Times New Roman" w:cs="Times New Roman"/>
          <w:color w:val="1F262D"/>
          <w:shd w:val="clear" w:color="auto" w:fill="FFFFFF"/>
        </w:rPr>
        <w:t>– форма ГИА в виде письменных и устных экзаменов с использованием текстов, тем, заданий, билетов.</w:t>
      </w:r>
      <w:r w:rsidRPr="004A2E5E">
        <w:rPr>
          <w:rFonts w:ascii="Times New Roman" w:eastAsia="Times New Roman" w:hAnsi="Times New Roman" w:cs="Times New Roman"/>
          <w:color w:val="1F262D"/>
        </w:rPr>
        <w:br/>
      </w:r>
      <w:r w:rsidRPr="004A2E5E">
        <w:rPr>
          <w:rFonts w:ascii="Times New Roman" w:eastAsia="Times New Roman" w:hAnsi="Times New Roman" w:cs="Times New Roman"/>
          <w:color w:val="1F262D"/>
        </w:rPr>
        <w:br/>
      </w:r>
      <w:r w:rsidRPr="004A2E5E">
        <w:rPr>
          <w:rFonts w:ascii="Times New Roman" w:eastAsia="Times New Roman" w:hAnsi="Times New Roman" w:cs="Times New Roman"/>
          <w:color w:val="1F262D"/>
          <w:shd w:val="clear" w:color="auto" w:fill="FFFFFF"/>
        </w:rPr>
        <w:t>Для получения аттестата участники сдают обязательные экзамены: русский язык и математика.</w:t>
      </w:r>
      <w:r w:rsidRPr="004A2E5E">
        <w:rPr>
          <w:rFonts w:ascii="Times New Roman" w:eastAsia="Times New Roman" w:hAnsi="Times New Roman" w:cs="Times New Roman"/>
          <w:color w:val="1F262D"/>
        </w:rPr>
        <w:t> </w:t>
      </w:r>
      <w:r w:rsidRPr="004A2E5E">
        <w:rPr>
          <w:rFonts w:ascii="Times New Roman" w:eastAsia="Times New Roman" w:hAnsi="Times New Roman" w:cs="Times New Roman"/>
          <w:color w:val="1F262D"/>
        </w:rPr>
        <w:br/>
      </w:r>
      <w:r w:rsidRPr="004A2E5E">
        <w:rPr>
          <w:rFonts w:ascii="Times New Roman" w:eastAsia="Times New Roman" w:hAnsi="Times New Roman" w:cs="Times New Roman"/>
          <w:color w:val="1F262D"/>
        </w:rPr>
        <w:br/>
      </w:r>
      <w:proofErr w:type="gramStart"/>
      <w:r w:rsidRPr="004A2E5E">
        <w:rPr>
          <w:rFonts w:ascii="Times New Roman" w:eastAsia="Times New Roman" w:hAnsi="Times New Roman" w:cs="Times New Roman"/>
          <w:color w:val="1F262D"/>
          <w:shd w:val="clear" w:color="auto" w:fill="FFFFFF"/>
        </w:rPr>
        <w:t>Кроме того, участники могут сдавать экзамены по выбору: литература, физика, химия, биология, география, история, обществознание, информатика и ИКТ, иностранные языки (4), родной язык и родная литература.</w:t>
      </w:r>
      <w:proofErr w:type="gramEnd"/>
      <w:r w:rsidRPr="004A2E5E">
        <w:rPr>
          <w:rFonts w:ascii="Times New Roman" w:eastAsia="Times New Roman" w:hAnsi="Times New Roman" w:cs="Times New Roman"/>
          <w:color w:val="1F262D"/>
        </w:rPr>
        <w:br/>
      </w:r>
      <w:r w:rsidRPr="004A2E5E">
        <w:rPr>
          <w:rFonts w:ascii="Times New Roman" w:eastAsia="Times New Roman" w:hAnsi="Times New Roman" w:cs="Times New Roman"/>
          <w:color w:val="1F262D"/>
        </w:rPr>
        <w:br/>
      </w:r>
      <w:r w:rsidRPr="004A2E5E">
        <w:rPr>
          <w:rFonts w:ascii="Times New Roman" w:eastAsia="Times New Roman" w:hAnsi="Times New Roman" w:cs="Times New Roman"/>
          <w:color w:val="1F262D"/>
          <w:shd w:val="clear" w:color="auto" w:fill="FFFFFF"/>
        </w:rPr>
        <w:t xml:space="preserve">Для обеспечения информационной безопасности экзаменов по решению региона ППЭ могут быть оснащены системами видеонаблюдения, </w:t>
      </w:r>
      <w:proofErr w:type="spellStart"/>
      <w:r w:rsidRPr="004A2E5E">
        <w:rPr>
          <w:rFonts w:ascii="Times New Roman" w:eastAsia="Times New Roman" w:hAnsi="Times New Roman" w:cs="Times New Roman"/>
          <w:color w:val="1F262D"/>
          <w:shd w:val="clear" w:color="auto" w:fill="FFFFFF"/>
        </w:rPr>
        <w:t>металлодетекторами</w:t>
      </w:r>
      <w:proofErr w:type="spellEnd"/>
      <w:r w:rsidRPr="004A2E5E">
        <w:rPr>
          <w:rFonts w:ascii="Times New Roman" w:eastAsia="Times New Roman" w:hAnsi="Times New Roman" w:cs="Times New Roman"/>
          <w:color w:val="1F262D"/>
          <w:shd w:val="clear" w:color="auto" w:fill="FFFFFF"/>
        </w:rPr>
        <w:t>, средствами подавления сигналов связи.</w:t>
      </w:r>
      <w:r w:rsidRPr="004A2E5E">
        <w:rPr>
          <w:rFonts w:ascii="Times New Roman" w:eastAsia="Times New Roman" w:hAnsi="Times New Roman" w:cs="Times New Roman"/>
          <w:color w:val="1F262D"/>
        </w:rPr>
        <w:br/>
      </w:r>
      <w:r w:rsidRPr="004A2E5E">
        <w:rPr>
          <w:rFonts w:ascii="Times New Roman" w:eastAsia="Times New Roman" w:hAnsi="Times New Roman" w:cs="Times New Roman"/>
          <w:color w:val="1F262D"/>
        </w:rPr>
        <w:br/>
      </w:r>
      <w:proofErr w:type="spellStart"/>
      <w:proofErr w:type="gramStart"/>
      <w:r w:rsidRPr="004A2E5E">
        <w:rPr>
          <w:rFonts w:ascii="Times New Roman" w:eastAsia="Times New Roman" w:hAnsi="Times New Roman" w:cs="Times New Roman"/>
          <w:color w:val="1F262D"/>
          <w:shd w:val="clear" w:color="auto" w:fill="FFFFFF"/>
        </w:rPr>
        <w:t>Рособрнадзором</w:t>
      </w:r>
      <w:proofErr w:type="spellEnd"/>
      <w:r w:rsidRPr="004A2E5E">
        <w:rPr>
          <w:rFonts w:ascii="Times New Roman" w:eastAsia="Times New Roman" w:hAnsi="Times New Roman" w:cs="Times New Roman"/>
          <w:color w:val="1F262D"/>
          <w:shd w:val="clear" w:color="auto" w:fill="FFFFFF"/>
        </w:rPr>
        <w:t xml:space="preserve"> разработаны методические рекомендации по проведению государственной итоговой аттестации в формах</w:t>
      </w:r>
      <w:r w:rsidRPr="004A2E5E">
        <w:rPr>
          <w:rFonts w:ascii="Times New Roman" w:eastAsia="Times New Roman" w:hAnsi="Times New Roman" w:cs="Times New Roman"/>
          <w:color w:val="1F262D"/>
        </w:rPr>
        <w:t> </w:t>
      </w:r>
      <w:hyperlink r:id="rId4" w:tgtFrame="_blank" w:history="1">
        <w:r w:rsidRPr="004A2E5E">
          <w:rPr>
            <w:rFonts w:ascii="Times New Roman" w:eastAsia="Times New Roman" w:hAnsi="Times New Roman" w:cs="Times New Roman"/>
            <w:color w:val="0071BB"/>
            <w:u w:val="single"/>
          </w:rPr>
          <w:t>основного государственного экзамена (ОГЭ)</w:t>
        </w:r>
      </w:hyperlink>
      <w:r w:rsidRPr="004A2E5E">
        <w:rPr>
          <w:rFonts w:ascii="Times New Roman" w:eastAsia="Times New Roman" w:hAnsi="Times New Roman" w:cs="Times New Roman"/>
          <w:color w:val="1F262D"/>
        </w:rPr>
        <w:t> </w:t>
      </w:r>
      <w:r w:rsidRPr="004A2E5E">
        <w:rPr>
          <w:rFonts w:ascii="Times New Roman" w:eastAsia="Times New Roman" w:hAnsi="Times New Roman" w:cs="Times New Roman"/>
          <w:color w:val="1F262D"/>
          <w:shd w:val="clear" w:color="auto" w:fill="FFFFFF"/>
        </w:rPr>
        <w:t>и</w:t>
      </w:r>
      <w:r w:rsidRPr="004A2E5E">
        <w:rPr>
          <w:rFonts w:ascii="Times New Roman" w:eastAsia="Times New Roman" w:hAnsi="Times New Roman" w:cs="Times New Roman"/>
          <w:color w:val="1F262D"/>
        </w:rPr>
        <w:t> </w:t>
      </w:r>
      <w:hyperlink r:id="rId5" w:tgtFrame="_blank" w:history="1">
        <w:r w:rsidRPr="004A2E5E">
          <w:rPr>
            <w:rFonts w:ascii="Times New Roman" w:eastAsia="Times New Roman" w:hAnsi="Times New Roman" w:cs="Times New Roman"/>
            <w:color w:val="0071BB"/>
            <w:u w:val="single"/>
          </w:rPr>
          <w:t>государственного выпускного экзамена (ГВЭ)</w:t>
        </w:r>
      </w:hyperlink>
      <w:r w:rsidRPr="004A2E5E">
        <w:rPr>
          <w:rFonts w:ascii="Times New Roman" w:eastAsia="Times New Roman" w:hAnsi="Times New Roman" w:cs="Times New Roman"/>
          <w:color w:val="1F262D"/>
          <w:shd w:val="clear" w:color="auto" w:fill="FFFFFF"/>
        </w:rPr>
        <w:t>.</w:t>
      </w:r>
      <w:r w:rsidRPr="004A2E5E">
        <w:rPr>
          <w:rFonts w:ascii="Times New Roman" w:eastAsia="Times New Roman" w:hAnsi="Times New Roman" w:cs="Times New Roman"/>
          <w:color w:val="1F262D"/>
        </w:rPr>
        <w:br/>
      </w:r>
      <w:r w:rsidRPr="004A2E5E">
        <w:rPr>
          <w:rFonts w:ascii="Times New Roman" w:eastAsia="Times New Roman" w:hAnsi="Times New Roman" w:cs="Times New Roman"/>
          <w:color w:val="1F262D"/>
        </w:rPr>
        <w:br/>
      </w:r>
      <w:hyperlink r:id="rId6" w:tgtFrame="_blank" w:history="1">
        <w:r w:rsidRPr="004A2E5E">
          <w:rPr>
            <w:rFonts w:ascii="Times New Roman" w:eastAsia="Times New Roman" w:hAnsi="Times New Roman" w:cs="Times New Roman"/>
            <w:color w:val="0071BB"/>
            <w:u w:val="single"/>
          </w:rPr>
          <w:t>Федеральным институтом педагогических измерений</w:t>
        </w:r>
      </w:hyperlink>
      <w:r w:rsidRPr="004A2E5E">
        <w:rPr>
          <w:rFonts w:ascii="Times New Roman" w:eastAsia="Times New Roman" w:hAnsi="Times New Roman" w:cs="Times New Roman"/>
          <w:color w:val="1F262D"/>
        </w:rPr>
        <w:t> </w:t>
      </w:r>
      <w:r w:rsidRPr="004A2E5E">
        <w:rPr>
          <w:rFonts w:ascii="Times New Roman" w:eastAsia="Times New Roman" w:hAnsi="Times New Roman" w:cs="Times New Roman"/>
          <w:color w:val="1F262D"/>
          <w:shd w:val="clear" w:color="auto" w:fill="FFFFFF"/>
        </w:rPr>
        <w:t xml:space="preserve">по заданию </w:t>
      </w:r>
      <w:proofErr w:type="spellStart"/>
      <w:r w:rsidRPr="004A2E5E">
        <w:rPr>
          <w:rFonts w:ascii="Times New Roman" w:eastAsia="Times New Roman" w:hAnsi="Times New Roman" w:cs="Times New Roman"/>
          <w:color w:val="1F262D"/>
          <w:shd w:val="clear" w:color="auto" w:fill="FFFFFF"/>
        </w:rPr>
        <w:t>Рособрнадзора</w:t>
      </w:r>
      <w:proofErr w:type="spellEnd"/>
      <w:r w:rsidRPr="004A2E5E">
        <w:rPr>
          <w:rFonts w:ascii="Times New Roman" w:eastAsia="Times New Roman" w:hAnsi="Times New Roman" w:cs="Times New Roman"/>
          <w:color w:val="1F262D"/>
        </w:rPr>
        <w:t> </w:t>
      </w:r>
      <w:hyperlink r:id="rId7" w:tgtFrame="_blank" w:history="1">
        <w:r w:rsidRPr="004A2E5E">
          <w:rPr>
            <w:rFonts w:ascii="Times New Roman" w:eastAsia="Times New Roman" w:hAnsi="Times New Roman" w:cs="Times New Roman"/>
            <w:color w:val="0071BB"/>
            <w:u w:val="single"/>
          </w:rPr>
          <w:t>разработаны задания для ГИА 9 и размещены  в открытом доступе в сети Интернет на сайте ФИПИ</w:t>
        </w:r>
      </w:hyperlink>
      <w:r w:rsidRPr="004A2E5E">
        <w:rPr>
          <w:rFonts w:ascii="Times New Roman" w:eastAsia="Times New Roman" w:hAnsi="Times New Roman" w:cs="Times New Roman"/>
          <w:color w:val="1F262D"/>
          <w:shd w:val="clear" w:color="auto" w:fill="FFFFFF"/>
        </w:rPr>
        <w:t>.</w:t>
      </w:r>
      <w:r w:rsidRPr="004A2E5E">
        <w:rPr>
          <w:rFonts w:ascii="Times New Roman" w:eastAsia="Times New Roman" w:hAnsi="Times New Roman" w:cs="Times New Roman"/>
          <w:color w:val="1F262D"/>
        </w:rPr>
        <w:t> </w:t>
      </w:r>
      <w:r w:rsidRPr="004A2E5E">
        <w:rPr>
          <w:rFonts w:ascii="Times New Roman" w:eastAsia="Times New Roman" w:hAnsi="Times New Roman" w:cs="Times New Roman"/>
          <w:color w:val="1F262D"/>
        </w:rPr>
        <w:br/>
      </w:r>
      <w:r w:rsidRPr="004A2E5E">
        <w:rPr>
          <w:rFonts w:ascii="Times New Roman" w:eastAsia="Times New Roman" w:hAnsi="Times New Roman" w:cs="Times New Roman"/>
          <w:color w:val="1F262D"/>
        </w:rPr>
        <w:br/>
      </w:r>
      <w:r w:rsidRPr="004A2E5E">
        <w:rPr>
          <w:rFonts w:ascii="Times New Roman" w:eastAsia="Times New Roman" w:hAnsi="Times New Roman" w:cs="Times New Roman"/>
          <w:color w:val="1F262D"/>
          <w:shd w:val="clear" w:color="auto" w:fill="FFFFFF"/>
        </w:rPr>
        <w:t>Контрольные измерительные материалы для ГИА 9 формируются на уровне субъектов Российской Федерации.</w:t>
      </w:r>
      <w:proofErr w:type="gramEnd"/>
      <w:r w:rsidRPr="004A2E5E">
        <w:rPr>
          <w:rFonts w:ascii="Times New Roman" w:eastAsia="Times New Roman" w:hAnsi="Times New Roman" w:cs="Times New Roman"/>
          <w:color w:val="1F262D"/>
          <w:shd w:val="clear" w:color="auto" w:fill="FFFFFF"/>
        </w:rPr>
        <w:t>  Для регионов разработана специальная методика формирования контрольных измерительных материалов.</w:t>
      </w:r>
      <w:r w:rsidRPr="004A2E5E">
        <w:rPr>
          <w:rFonts w:ascii="Times New Roman" w:eastAsia="Times New Roman" w:hAnsi="Times New Roman" w:cs="Times New Roman"/>
          <w:color w:val="1F262D"/>
        </w:rPr>
        <w:t> </w:t>
      </w:r>
      <w:r w:rsidRPr="004A2E5E">
        <w:rPr>
          <w:rFonts w:ascii="Times New Roman" w:eastAsia="Times New Roman" w:hAnsi="Times New Roman" w:cs="Times New Roman"/>
          <w:color w:val="1F262D"/>
        </w:rPr>
        <w:br/>
      </w:r>
      <w:r w:rsidRPr="004A2E5E">
        <w:rPr>
          <w:rFonts w:ascii="Times New Roman" w:eastAsia="Times New Roman" w:hAnsi="Times New Roman" w:cs="Times New Roman"/>
          <w:color w:val="1F262D"/>
        </w:rPr>
        <w:br/>
      </w:r>
      <w:r w:rsidRPr="004A2E5E">
        <w:rPr>
          <w:rFonts w:ascii="Times New Roman" w:eastAsia="Times New Roman" w:hAnsi="Times New Roman" w:cs="Times New Roman"/>
          <w:color w:val="1F262D"/>
          <w:shd w:val="clear" w:color="auto" w:fill="FFFFFF"/>
        </w:rPr>
        <w:t>Регионам рекомендовано использование системы</w:t>
      </w:r>
      <w:r w:rsidRPr="004A2E5E">
        <w:rPr>
          <w:rFonts w:ascii="Times New Roman" w:eastAsia="Times New Roman" w:hAnsi="Times New Roman" w:cs="Times New Roman"/>
          <w:color w:val="1F262D"/>
        </w:rPr>
        <w:t> </w:t>
      </w:r>
      <w:proofErr w:type="spellStart"/>
      <w:r w:rsidRPr="004A2E5E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4A2E5E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"http://gia.edu.ru/ru/graduates_classes/evaluation/" \t "_blank" </w:instrText>
      </w:r>
      <w:r w:rsidRPr="004A2E5E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4A2E5E">
        <w:rPr>
          <w:rFonts w:ascii="Times New Roman" w:eastAsia="Times New Roman" w:hAnsi="Times New Roman" w:cs="Times New Roman"/>
          <w:color w:val="0071BB"/>
          <w:u w:val="single"/>
        </w:rPr>
        <w:t>шкалирования</w:t>
      </w:r>
      <w:proofErr w:type="spellEnd"/>
      <w:r w:rsidRPr="004A2E5E">
        <w:rPr>
          <w:rFonts w:ascii="Times New Roman" w:eastAsia="Times New Roman" w:hAnsi="Times New Roman" w:cs="Times New Roman"/>
          <w:color w:val="0071BB"/>
          <w:u w:val="single"/>
        </w:rPr>
        <w:t xml:space="preserve"> и оценивания</w:t>
      </w:r>
      <w:r w:rsidRPr="004A2E5E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4A2E5E">
        <w:rPr>
          <w:rFonts w:ascii="Times New Roman" w:eastAsia="Times New Roman" w:hAnsi="Times New Roman" w:cs="Times New Roman"/>
          <w:color w:val="1F262D"/>
        </w:rPr>
        <w:t> </w:t>
      </w:r>
      <w:r w:rsidRPr="004A2E5E">
        <w:rPr>
          <w:rFonts w:ascii="Times New Roman" w:eastAsia="Times New Roman" w:hAnsi="Times New Roman" w:cs="Times New Roman"/>
          <w:color w:val="1F262D"/>
          <w:shd w:val="clear" w:color="auto" w:fill="FFFFFF"/>
        </w:rPr>
        <w:t>по каждому предмету ГИА 9.</w:t>
      </w:r>
    </w:p>
    <w:sectPr w:rsidR="00921A53" w:rsidRPr="004A2E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4A2E5E"/>
    <w:rsid w:val="004A2E5E"/>
    <w:rsid w:val="00921A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A2E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2E5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4A2E5E"/>
  </w:style>
  <w:style w:type="character" w:styleId="a3">
    <w:name w:val="Hyperlink"/>
    <w:basedOn w:val="a0"/>
    <w:uiPriority w:val="99"/>
    <w:semiHidden/>
    <w:unhideWhenUsed/>
    <w:rsid w:val="004A2E5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22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fipi.ru/view/sections/236/docs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ipi.ru/view/" TargetMode="External"/><Relationship Id="rId5" Type="http://schemas.openxmlformats.org/officeDocument/2006/relationships/hyperlink" Target="http://obrnadzor.gov.ru/common/upload/doc_list/02-105_MP_o_provedenii_GIA-11_i_GIA-9_v_forme_GVE_russkiy_i_matematika_-_pismennaya_forma.pdf" TargetMode="External"/><Relationship Id="rId4" Type="http://schemas.openxmlformats.org/officeDocument/2006/relationships/hyperlink" Target="http://obrnadzor.gov.ru/common/upload/doc_list/02-104_MR_po_podgotovke_i_provedeniu_GIA_v_forme_OGE.pdf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440</Words>
  <Characters>2508</Characters>
  <Application>Microsoft Office Word</Application>
  <DocSecurity>0</DocSecurity>
  <Lines>20</Lines>
  <Paragraphs>5</Paragraphs>
  <ScaleCrop>false</ScaleCrop>
  <Company/>
  <LinksUpToDate>false</LinksUpToDate>
  <CharactersWithSpaces>2943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zxc</dc:creator>
  <cp:keywords/>
  <dc:description/>
  <cp:lastModifiedBy>zxc</cp:lastModifiedBy>
  <cp:revision>3</cp:revision>
  <dcterms:created xsi:type="dcterms:W3CDTF">2016-02-25T07:28:00Z</dcterms:created>
  <dcterms:modified xsi:type="dcterms:W3CDTF">2016-02-25T07:29:00Z</dcterms:modified>
</cp:coreProperties>
</file>