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CB" w:rsidRPr="005B4ACB" w:rsidRDefault="005B4ACB" w:rsidP="005B4ACB">
      <w:pPr>
        <w:pStyle w:val="a5"/>
        <w:tabs>
          <w:tab w:val="left" w:pos="967"/>
        </w:tabs>
        <w:ind w:left="543" w:right="376"/>
        <w:jc w:val="center"/>
        <w:rPr>
          <w:b/>
          <w:sz w:val="24"/>
          <w:szCs w:val="24"/>
        </w:rPr>
      </w:pPr>
      <w:bookmarkStart w:id="0" w:name="_GoBack"/>
      <w:r w:rsidRPr="005B4ACB">
        <w:rPr>
          <w:b/>
          <w:sz w:val="24"/>
          <w:szCs w:val="24"/>
        </w:rPr>
        <w:t>Нормативн</w:t>
      </w:r>
      <w:r>
        <w:rPr>
          <w:b/>
          <w:sz w:val="24"/>
          <w:szCs w:val="24"/>
        </w:rPr>
        <w:t>о-</w:t>
      </w:r>
      <w:r w:rsidRPr="005B4ACB">
        <w:rPr>
          <w:b/>
          <w:sz w:val="24"/>
          <w:szCs w:val="24"/>
        </w:rPr>
        <w:t xml:space="preserve"> правовые основы проектной и учебно-исследовательской деятельности старшеклассников в условиях реализации ФГОС</w:t>
      </w:r>
      <w:r w:rsidRPr="005B4ACB">
        <w:rPr>
          <w:b/>
          <w:spacing w:val="-13"/>
          <w:sz w:val="24"/>
          <w:szCs w:val="24"/>
        </w:rPr>
        <w:t xml:space="preserve"> </w:t>
      </w:r>
      <w:r w:rsidRPr="005B4ACB">
        <w:rPr>
          <w:b/>
          <w:sz w:val="24"/>
          <w:szCs w:val="24"/>
        </w:rPr>
        <w:t>СОО.</w:t>
      </w:r>
      <w:bookmarkEnd w:id="0"/>
    </w:p>
    <w:p w:rsidR="005B4ACB" w:rsidRPr="005B4ACB" w:rsidRDefault="005B4ACB" w:rsidP="005B4ACB">
      <w:pPr>
        <w:pStyle w:val="a3"/>
        <w:spacing w:before="8"/>
        <w:ind w:left="0"/>
        <w:rPr>
          <w:b/>
          <w:sz w:val="24"/>
          <w:szCs w:val="24"/>
        </w:rPr>
      </w:pPr>
    </w:p>
    <w:p w:rsidR="005B4ACB" w:rsidRPr="005B4ACB" w:rsidRDefault="005B4ACB" w:rsidP="005B4ACB">
      <w:pPr>
        <w:pStyle w:val="a3"/>
        <w:ind w:right="370" w:firstLine="417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Организация учебно-исследовательской и проектной деятельности старшеклассников осуществляется с учетом </w:t>
      </w:r>
      <w:proofErr w:type="gramStart"/>
      <w:r w:rsidRPr="005B4ACB">
        <w:rPr>
          <w:sz w:val="24"/>
          <w:szCs w:val="24"/>
        </w:rPr>
        <w:t>требований  нормативных</w:t>
      </w:r>
      <w:proofErr w:type="gramEnd"/>
      <w:r w:rsidRPr="005B4ACB">
        <w:rPr>
          <w:sz w:val="24"/>
          <w:szCs w:val="24"/>
        </w:rPr>
        <w:t xml:space="preserve"> правовых документов, регламентирующих деятельность образовательной организации при переходе на ФГОС</w:t>
      </w:r>
      <w:r w:rsidRPr="005B4ACB">
        <w:rPr>
          <w:spacing w:val="-5"/>
          <w:sz w:val="24"/>
          <w:szCs w:val="24"/>
        </w:rPr>
        <w:t xml:space="preserve"> </w:t>
      </w:r>
      <w:r w:rsidRPr="005B4ACB">
        <w:rPr>
          <w:sz w:val="24"/>
          <w:szCs w:val="24"/>
        </w:rPr>
        <w:t>СОО.</w:t>
      </w:r>
    </w:p>
    <w:p w:rsidR="005B4ACB" w:rsidRPr="005B4ACB" w:rsidRDefault="005B4ACB" w:rsidP="005B4ACB">
      <w:pPr>
        <w:pStyle w:val="a3"/>
        <w:spacing w:line="242" w:lineRule="auto"/>
        <w:ind w:right="367" w:firstLine="707"/>
        <w:jc w:val="both"/>
        <w:rPr>
          <w:b/>
          <w:sz w:val="24"/>
          <w:szCs w:val="24"/>
        </w:rPr>
      </w:pPr>
      <w:r w:rsidRPr="005B4ACB">
        <w:rPr>
          <w:sz w:val="24"/>
          <w:szCs w:val="24"/>
        </w:rPr>
        <w:t xml:space="preserve">Полнота учебно-исследовательской и проектной деятельности старшеклассников зависит от полноты и системности исполнения императивных норм, содержащихся в нижеприведенном перечне </w:t>
      </w:r>
      <w:r w:rsidRPr="005B4ACB">
        <w:rPr>
          <w:b/>
          <w:sz w:val="24"/>
          <w:szCs w:val="24"/>
        </w:rPr>
        <w:t>нормативных правовых актов:</w:t>
      </w:r>
    </w:p>
    <w:p w:rsidR="005B4ACB" w:rsidRPr="005B4ACB" w:rsidRDefault="005B4ACB" w:rsidP="00207412">
      <w:pPr>
        <w:pStyle w:val="a5"/>
        <w:numPr>
          <w:ilvl w:val="0"/>
          <w:numId w:val="3"/>
        </w:numPr>
        <w:tabs>
          <w:tab w:val="left" w:pos="752"/>
        </w:tabs>
        <w:spacing w:line="322" w:lineRule="exact"/>
        <w:ind w:right="364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Конституция Российской Федерации (Собрание законодательства Российской Федерации, 1996, № 3, ст. 152; № 7, ст. 676; 2001, № 24, ст. 2421; 2003, № 30,</w:t>
      </w:r>
      <w:r w:rsidRPr="005B4ACB">
        <w:rPr>
          <w:spacing w:val="-26"/>
          <w:sz w:val="24"/>
          <w:szCs w:val="24"/>
        </w:rPr>
        <w:t xml:space="preserve"> </w:t>
      </w:r>
      <w:r w:rsidRPr="005B4ACB">
        <w:rPr>
          <w:spacing w:val="2"/>
          <w:sz w:val="24"/>
          <w:szCs w:val="24"/>
        </w:rPr>
        <w:t>ст.</w:t>
      </w:r>
      <w:r w:rsidRPr="005B4ACB">
        <w:rPr>
          <w:spacing w:val="2"/>
          <w:sz w:val="24"/>
          <w:szCs w:val="24"/>
        </w:rPr>
        <w:t xml:space="preserve"> </w:t>
      </w:r>
      <w:r w:rsidRPr="005B4ACB">
        <w:rPr>
          <w:sz w:val="24"/>
          <w:szCs w:val="24"/>
        </w:rPr>
        <w:t>3051; 2004, № 13, ст. 1110; 2005, № 42, ст. 4212; 2006, № 29, ст. 3119; 2007, № 1,</w:t>
      </w:r>
      <w:r w:rsidRPr="005B4ACB">
        <w:rPr>
          <w:sz w:val="24"/>
          <w:szCs w:val="24"/>
        </w:rPr>
        <w:t xml:space="preserve"> </w:t>
      </w:r>
      <w:r w:rsidRPr="005B4ACB">
        <w:rPr>
          <w:sz w:val="24"/>
          <w:szCs w:val="24"/>
        </w:rPr>
        <w:t>ст. 1; № 30, ст. 3745; 2009, № 1, ст. 1, ст. 2; № 4, ст. 445).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752"/>
        </w:tabs>
        <w:spacing w:line="242" w:lineRule="auto"/>
        <w:ind w:right="376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Конвенция ООН о правах ребенка, принятая 20 ноября 1989 г. (Сборник международных договоров СССР, 1993, выпуск</w:t>
      </w:r>
      <w:r w:rsidRPr="005B4ACB">
        <w:rPr>
          <w:spacing w:val="-4"/>
          <w:sz w:val="24"/>
          <w:szCs w:val="24"/>
        </w:rPr>
        <w:t xml:space="preserve"> </w:t>
      </w:r>
      <w:r w:rsidRPr="005B4ACB">
        <w:rPr>
          <w:sz w:val="24"/>
          <w:szCs w:val="24"/>
        </w:rPr>
        <w:t>XLVI).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752"/>
        </w:tabs>
        <w:ind w:right="376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Федеральный закон от 29.12.2012 №273 ФЗ «Об образовании в Российской Федерации».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752"/>
        </w:tabs>
        <w:ind w:right="365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Распоряжением Правительства Российской Федерации от 4.09.2014 г. № 1726- р «Концепции развития дополнительного образования детей» (в части поддержки внеурочной деятельности и блока дополнительного</w:t>
      </w:r>
      <w:r w:rsidRPr="005B4ACB">
        <w:rPr>
          <w:spacing w:val="-18"/>
          <w:sz w:val="24"/>
          <w:szCs w:val="24"/>
        </w:rPr>
        <w:t xml:space="preserve"> </w:t>
      </w:r>
      <w:r w:rsidRPr="005B4ACB">
        <w:rPr>
          <w:sz w:val="24"/>
          <w:szCs w:val="24"/>
        </w:rPr>
        <w:t>образования).</w:t>
      </w:r>
    </w:p>
    <w:p w:rsidR="005B4ACB" w:rsidRDefault="005B4ACB" w:rsidP="00730BC0">
      <w:pPr>
        <w:pStyle w:val="a5"/>
        <w:numPr>
          <w:ilvl w:val="0"/>
          <w:numId w:val="3"/>
        </w:numPr>
        <w:tabs>
          <w:tab w:val="left" w:pos="848"/>
        </w:tabs>
        <w:spacing w:line="322" w:lineRule="exact"/>
        <w:ind w:left="847" w:hanging="31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Постановление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Правительства</w:t>
      </w:r>
      <w:r w:rsidRPr="005B4ACB">
        <w:rPr>
          <w:spacing w:val="25"/>
          <w:sz w:val="24"/>
          <w:szCs w:val="24"/>
        </w:rPr>
        <w:t xml:space="preserve"> </w:t>
      </w:r>
      <w:r w:rsidRPr="005B4ACB">
        <w:rPr>
          <w:sz w:val="24"/>
          <w:szCs w:val="24"/>
        </w:rPr>
        <w:t>Российской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Федерации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от</w:t>
      </w:r>
      <w:r w:rsidRPr="005B4ACB">
        <w:rPr>
          <w:spacing w:val="25"/>
          <w:sz w:val="24"/>
          <w:szCs w:val="24"/>
        </w:rPr>
        <w:t xml:space="preserve"> </w:t>
      </w:r>
      <w:r w:rsidRPr="005B4ACB">
        <w:rPr>
          <w:sz w:val="24"/>
          <w:szCs w:val="24"/>
        </w:rPr>
        <w:t>28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октября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2013</w:t>
      </w:r>
      <w:r w:rsidRPr="005B4ACB">
        <w:rPr>
          <w:spacing w:val="26"/>
          <w:sz w:val="24"/>
          <w:szCs w:val="24"/>
        </w:rPr>
        <w:t xml:space="preserve"> </w:t>
      </w:r>
      <w:r w:rsidRPr="005B4ACB">
        <w:rPr>
          <w:sz w:val="24"/>
          <w:szCs w:val="24"/>
        </w:rPr>
        <w:t>г.</w:t>
      </w:r>
      <w:r w:rsidRPr="005B4ACB">
        <w:rPr>
          <w:sz w:val="24"/>
          <w:szCs w:val="24"/>
        </w:rPr>
        <w:t xml:space="preserve"> </w:t>
      </w:r>
    </w:p>
    <w:p w:rsidR="005B4ACB" w:rsidRPr="005B4ACB" w:rsidRDefault="005B4ACB" w:rsidP="005B4ACB">
      <w:pPr>
        <w:pStyle w:val="a5"/>
        <w:tabs>
          <w:tab w:val="left" w:pos="848"/>
        </w:tabs>
        <w:spacing w:line="322" w:lineRule="exact"/>
        <w:ind w:left="847"/>
        <w:rPr>
          <w:sz w:val="24"/>
          <w:szCs w:val="24"/>
        </w:rPr>
      </w:pPr>
      <w:r w:rsidRPr="005B4ACB">
        <w:rPr>
          <w:sz w:val="24"/>
          <w:szCs w:val="24"/>
        </w:rPr>
        <w:t>№ 966 «Положения о лицензировании образовательной деятельности».</w:t>
      </w:r>
    </w:p>
    <w:p w:rsidR="005B4ACB" w:rsidRDefault="005B4ACB" w:rsidP="00DD3DBE">
      <w:pPr>
        <w:pStyle w:val="a3"/>
        <w:numPr>
          <w:ilvl w:val="0"/>
          <w:numId w:val="3"/>
        </w:numPr>
        <w:tabs>
          <w:tab w:val="left" w:pos="851"/>
        </w:tabs>
        <w:spacing w:before="64"/>
        <w:ind w:right="373" w:firstLine="29"/>
        <w:rPr>
          <w:sz w:val="24"/>
          <w:szCs w:val="24"/>
        </w:rPr>
      </w:pPr>
      <w:r w:rsidRPr="005B4ACB">
        <w:rPr>
          <w:sz w:val="24"/>
          <w:szCs w:val="24"/>
        </w:rPr>
        <w:t>Постановление Главного государственного санитарного врача Российской Федерации от 18 мая 2010 г. № 58 «Об утверждении Санитарно- эпидемиологических правил и нормативов СанПиН 2.1.3.2630-10 «Санитарно- эпидемиологические требования к организациям, осуществляющим медицинскую деятельность» (зарегистрированных Министерством</w:t>
      </w:r>
      <w:r w:rsidRPr="005B4ACB">
        <w:rPr>
          <w:spacing w:val="24"/>
          <w:sz w:val="24"/>
          <w:szCs w:val="24"/>
        </w:rPr>
        <w:t xml:space="preserve"> </w:t>
      </w:r>
      <w:r w:rsidRPr="005B4ACB">
        <w:rPr>
          <w:sz w:val="24"/>
          <w:szCs w:val="24"/>
        </w:rPr>
        <w:t>юстиции</w:t>
      </w:r>
      <w:r w:rsidRPr="005B4ACB">
        <w:rPr>
          <w:sz w:val="24"/>
          <w:szCs w:val="24"/>
        </w:rPr>
        <w:t xml:space="preserve"> </w:t>
      </w:r>
      <w:r w:rsidRPr="005B4ACB">
        <w:rPr>
          <w:sz w:val="24"/>
          <w:szCs w:val="24"/>
        </w:rPr>
        <w:t>Российской Федерации 9.08.2010 г., регистрационный № 18094. Бюллетень нормативных актов федеральных органов исполнительной власти, 2010, № 36).</w:t>
      </w:r>
    </w:p>
    <w:p w:rsidR="005B4ACB" w:rsidRPr="005B4ACB" w:rsidRDefault="005B4ACB" w:rsidP="00DD3DBE">
      <w:pPr>
        <w:pStyle w:val="a3"/>
        <w:numPr>
          <w:ilvl w:val="0"/>
          <w:numId w:val="3"/>
        </w:numPr>
        <w:tabs>
          <w:tab w:val="left" w:pos="851"/>
        </w:tabs>
        <w:spacing w:before="64"/>
        <w:ind w:right="373" w:firstLine="2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B4ACB">
        <w:rPr>
          <w:sz w:val="24"/>
          <w:szCs w:val="24"/>
        </w:rPr>
        <w:t>Постановление Главного государственного санитарного врача Российской Федерации от 29 декабря 2010 г. № 189 «Об утверждении СанПиН 2.4.2.2821-10</w:t>
      </w:r>
      <w:r w:rsidRPr="005B4ACB">
        <w:rPr>
          <w:sz w:val="24"/>
          <w:szCs w:val="24"/>
        </w:rPr>
        <w:t xml:space="preserve"> </w:t>
      </w:r>
      <w:r w:rsidRPr="005B4ACB">
        <w:rPr>
          <w:sz w:val="24"/>
          <w:szCs w:val="24"/>
        </w:rPr>
        <w:t>«Санитарно-эпидемиологические</w:t>
      </w:r>
      <w:r w:rsidRPr="005B4ACB">
        <w:rPr>
          <w:sz w:val="24"/>
          <w:szCs w:val="24"/>
        </w:rPr>
        <w:tab/>
        <w:t>требования</w:t>
      </w:r>
      <w:r w:rsidRPr="005B4ACB">
        <w:rPr>
          <w:sz w:val="24"/>
          <w:szCs w:val="24"/>
        </w:rPr>
        <w:tab/>
        <w:t>к</w:t>
      </w:r>
      <w:r w:rsidRPr="005B4ACB">
        <w:rPr>
          <w:sz w:val="24"/>
          <w:szCs w:val="24"/>
        </w:rPr>
        <w:tab/>
        <w:t>условиям</w:t>
      </w:r>
      <w:r w:rsidRPr="005B4ACB">
        <w:rPr>
          <w:sz w:val="24"/>
          <w:szCs w:val="24"/>
        </w:rPr>
        <w:tab/>
        <w:t>и</w:t>
      </w:r>
      <w:r w:rsidRPr="005B4ACB">
        <w:rPr>
          <w:sz w:val="24"/>
          <w:szCs w:val="24"/>
        </w:rPr>
        <w:tab/>
      </w:r>
      <w:r w:rsidRPr="005B4ACB">
        <w:rPr>
          <w:spacing w:val="-3"/>
          <w:sz w:val="24"/>
          <w:szCs w:val="24"/>
        </w:rPr>
        <w:t xml:space="preserve">организации </w:t>
      </w:r>
      <w:r w:rsidRPr="005B4ACB">
        <w:rPr>
          <w:sz w:val="24"/>
          <w:szCs w:val="24"/>
        </w:rPr>
        <w:t>обучения в общеобразовательных</w:t>
      </w:r>
      <w:r w:rsidRPr="005B4ACB">
        <w:rPr>
          <w:spacing w:val="-2"/>
          <w:sz w:val="24"/>
          <w:szCs w:val="24"/>
        </w:rPr>
        <w:t xml:space="preserve"> </w:t>
      </w:r>
      <w:r w:rsidRPr="005B4ACB">
        <w:rPr>
          <w:sz w:val="24"/>
          <w:szCs w:val="24"/>
        </w:rPr>
        <w:t>учреждениях».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4"/>
        </w:tabs>
        <w:ind w:right="369" w:firstLine="29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Приказ </w:t>
      </w:r>
      <w:proofErr w:type="spellStart"/>
      <w:r w:rsidRPr="005B4ACB">
        <w:rPr>
          <w:sz w:val="24"/>
          <w:szCs w:val="24"/>
        </w:rPr>
        <w:t>Минобрнауки</w:t>
      </w:r>
      <w:proofErr w:type="spellEnd"/>
      <w:r w:rsidRPr="005B4ACB">
        <w:rPr>
          <w:sz w:val="24"/>
          <w:szCs w:val="24"/>
        </w:rPr>
        <w:t xml:space="preserve"> от 30 августа 2013 г. N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</w:t>
      </w:r>
      <w:r w:rsidRPr="005B4ACB">
        <w:rPr>
          <w:spacing w:val="-8"/>
          <w:sz w:val="24"/>
          <w:szCs w:val="24"/>
        </w:rPr>
        <w:t xml:space="preserve"> </w:t>
      </w:r>
      <w:r w:rsidRPr="005B4ACB">
        <w:rPr>
          <w:sz w:val="24"/>
          <w:szCs w:val="24"/>
        </w:rPr>
        <w:t>образования».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3"/>
        </w:tabs>
        <w:ind w:right="371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Приказ </w:t>
      </w:r>
      <w:proofErr w:type="spellStart"/>
      <w:r w:rsidRPr="005B4ACB">
        <w:rPr>
          <w:sz w:val="24"/>
          <w:szCs w:val="24"/>
        </w:rPr>
        <w:t>Минобрнауки</w:t>
      </w:r>
      <w:proofErr w:type="spellEnd"/>
      <w:r w:rsidRPr="005B4ACB">
        <w:rPr>
          <w:sz w:val="24"/>
          <w:szCs w:val="24"/>
        </w:rPr>
        <w:t xml:space="preserve"> от 9 января 2014 г. N 2 </w:t>
      </w:r>
      <w:r w:rsidRPr="005B4ACB">
        <w:rPr>
          <w:spacing w:val="-2"/>
          <w:sz w:val="24"/>
          <w:szCs w:val="24"/>
        </w:rPr>
        <w:t xml:space="preserve">«Об </w:t>
      </w:r>
      <w:r w:rsidRPr="005B4ACB">
        <w:rPr>
          <w:sz w:val="24"/>
          <w:szCs w:val="24"/>
        </w:rP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 w:rsidRPr="005B4ACB">
        <w:rPr>
          <w:spacing w:val="-3"/>
          <w:sz w:val="24"/>
          <w:szCs w:val="24"/>
        </w:rPr>
        <w:t xml:space="preserve"> </w:t>
      </w:r>
      <w:r w:rsidRPr="005B4ACB">
        <w:rPr>
          <w:sz w:val="24"/>
          <w:szCs w:val="24"/>
        </w:rPr>
        <w:t>программ».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3"/>
        </w:tabs>
        <w:ind w:right="374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Приказ </w:t>
      </w:r>
      <w:proofErr w:type="spellStart"/>
      <w:r w:rsidRPr="005B4ACB">
        <w:rPr>
          <w:sz w:val="24"/>
          <w:szCs w:val="24"/>
        </w:rPr>
        <w:t>Минобрнауки</w:t>
      </w:r>
      <w:proofErr w:type="spellEnd"/>
      <w:r w:rsidRPr="005B4ACB">
        <w:rPr>
          <w:sz w:val="24"/>
          <w:szCs w:val="24"/>
        </w:rPr>
        <w:t xml:space="preserve"> от 28 мая 2014 г. N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в редакции от 07.10.2014 N</w:t>
      </w:r>
      <w:r w:rsidRPr="005B4ACB">
        <w:rPr>
          <w:spacing w:val="-9"/>
          <w:sz w:val="24"/>
          <w:szCs w:val="24"/>
        </w:rPr>
        <w:t xml:space="preserve"> </w:t>
      </w:r>
      <w:r w:rsidRPr="005B4ACB">
        <w:rPr>
          <w:sz w:val="24"/>
          <w:szCs w:val="24"/>
        </w:rPr>
        <w:t>1307.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3"/>
        </w:tabs>
        <w:ind w:right="375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Приказ </w:t>
      </w:r>
      <w:proofErr w:type="spellStart"/>
      <w:r w:rsidRPr="005B4ACB">
        <w:rPr>
          <w:sz w:val="24"/>
          <w:szCs w:val="24"/>
        </w:rPr>
        <w:t>Минобрнауки</w:t>
      </w:r>
      <w:proofErr w:type="spellEnd"/>
      <w:r w:rsidRPr="005B4ACB">
        <w:rPr>
          <w:sz w:val="24"/>
          <w:szCs w:val="24"/>
        </w:rPr>
        <w:t xml:space="preserve"> России от 17 мая 2012 г. №413 «Об утверждении Федерального государственного образовательного стандарта среднего общего образования» (в редакции приказов от 29 декабря 2014г.</w:t>
      </w:r>
      <w:r w:rsidRPr="005B4ACB">
        <w:rPr>
          <w:spacing w:val="-21"/>
          <w:sz w:val="24"/>
          <w:szCs w:val="24"/>
        </w:rPr>
        <w:t xml:space="preserve"> </w:t>
      </w:r>
      <w:r w:rsidRPr="005B4ACB">
        <w:rPr>
          <w:sz w:val="24"/>
          <w:szCs w:val="24"/>
        </w:rPr>
        <w:t>№1645).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3"/>
        </w:tabs>
        <w:ind w:right="370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lastRenderedPageBreak/>
        <w:t xml:space="preserve">Приказ </w:t>
      </w:r>
      <w:proofErr w:type="spellStart"/>
      <w:r w:rsidRPr="005B4ACB">
        <w:rPr>
          <w:sz w:val="24"/>
          <w:szCs w:val="24"/>
        </w:rPr>
        <w:t>Минобрнауки</w:t>
      </w:r>
      <w:proofErr w:type="spellEnd"/>
      <w:r w:rsidRPr="005B4ACB">
        <w:rPr>
          <w:sz w:val="24"/>
          <w:szCs w:val="24"/>
        </w:rPr>
        <w:t xml:space="preserve"> России от 7 апреля 2014 г. № 276 «О порядке аттестации педагогических работников государственных и муниципальных образовательных</w:t>
      </w:r>
      <w:r w:rsidRPr="005B4ACB">
        <w:rPr>
          <w:spacing w:val="-4"/>
          <w:sz w:val="24"/>
          <w:szCs w:val="24"/>
        </w:rPr>
        <w:t xml:space="preserve"> </w:t>
      </w:r>
      <w:r w:rsidRPr="005B4ACB">
        <w:rPr>
          <w:sz w:val="24"/>
          <w:szCs w:val="24"/>
        </w:rPr>
        <w:t>организаций».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3"/>
        </w:tabs>
        <w:ind w:right="376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Концепция профильного обучения на старшей ступени общего образования, утвержденной приказом Министерства образования РФ от 18.07.2002 №</w:t>
      </w:r>
      <w:r w:rsidRPr="005B4ACB">
        <w:rPr>
          <w:spacing w:val="-20"/>
          <w:sz w:val="24"/>
          <w:szCs w:val="24"/>
        </w:rPr>
        <w:t xml:space="preserve"> </w:t>
      </w:r>
      <w:r w:rsidRPr="005B4ACB">
        <w:rPr>
          <w:sz w:val="24"/>
          <w:szCs w:val="24"/>
        </w:rPr>
        <w:t>2783.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4"/>
        </w:tabs>
        <w:spacing w:before="1"/>
        <w:ind w:right="368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Постановление Правительства РФ от 27 июня 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</w:t>
      </w:r>
      <w:r w:rsidRPr="005B4ACB">
        <w:rPr>
          <w:spacing w:val="-6"/>
          <w:sz w:val="24"/>
          <w:szCs w:val="24"/>
        </w:rPr>
        <w:t xml:space="preserve"> </w:t>
      </w:r>
      <w:r w:rsidRPr="005B4ACB">
        <w:rPr>
          <w:sz w:val="24"/>
          <w:szCs w:val="24"/>
        </w:rPr>
        <w:t>собственности».</w:t>
      </w:r>
    </w:p>
    <w:p w:rsidR="005B4ACB" w:rsidRDefault="005B4ACB" w:rsidP="005B4ACB">
      <w:pPr>
        <w:pStyle w:val="a5"/>
        <w:numPr>
          <w:ilvl w:val="0"/>
          <w:numId w:val="3"/>
        </w:numPr>
        <w:tabs>
          <w:tab w:val="left" w:pos="894"/>
        </w:tabs>
        <w:ind w:right="374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Распоряжение Правительства Российской Федерации от 29 мая 2015 г. № 996-р «Стратегия развития воспитания в Российской Федерации на период до 2025 года».</w:t>
      </w:r>
    </w:p>
    <w:p w:rsidR="005B4ACB" w:rsidRPr="005B4ACB" w:rsidRDefault="005B4ACB" w:rsidP="005B4ACB">
      <w:pPr>
        <w:pStyle w:val="a5"/>
        <w:numPr>
          <w:ilvl w:val="0"/>
          <w:numId w:val="3"/>
        </w:numPr>
        <w:tabs>
          <w:tab w:val="left" w:pos="894"/>
        </w:tabs>
        <w:ind w:right="374" w:firstLine="0"/>
        <w:jc w:val="both"/>
        <w:rPr>
          <w:sz w:val="24"/>
          <w:szCs w:val="24"/>
        </w:rPr>
      </w:pPr>
    </w:p>
    <w:p w:rsidR="005B4ACB" w:rsidRPr="005B4ACB" w:rsidRDefault="005B4ACB" w:rsidP="005B4ACB">
      <w:pPr>
        <w:pStyle w:val="1"/>
        <w:spacing w:before="4"/>
        <w:ind w:left="2977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Документы рекомендательного характера:</w:t>
      </w:r>
    </w:p>
    <w:p w:rsidR="005B4ACB" w:rsidRPr="005B4ACB" w:rsidRDefault="005B4ACB" w:rsidP="005B4ACB">
      <w:pPr>
        <w:pStyle w:val="a5"/>
        <w:numPr>
          <w:ilvl w:val="0"/>
          <w:numId w:val="1"/>
        </w:numPr>
        <w:tabs>
          <w:tab w:val="left" w:pos="752"/>
        </w:tabs>
        <w:spacing w:before="158"/>
        <w:ind w:right="373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Письмо Департамента общего образования Министерства образования и науки РФ «О методике оценки уровня квалификации педагогических работников (от 29 ноября 2010 г. №</w:t>
      </w:r>
      <w:r w:rsidRPr="005B4ACB">
        <w:rPr>
          <w:spacing w:val="-7"/>
          <w:sz w:val="24"/>
          <w:szCs w:val="24"/>
        </w:rPr>
        <w:t xml:space="preserve"> </w:t>
      </w:r>
      <w:r w:rsidRPr="005B4ACB">
        <w:rPr>
          <w:sz w:val="24"/>
          <w:szCs w:val="24"/>
        </w:rPr>
        <w:t>03339).</w:t>
      </w:r>
    </w:p>
    <w:p w:rsidR="005B4ACB" w:rsidRPr="005B4ACB" w:rsidRDefault="005B4ACB" w:rsidP="005B4ACB">
      <w:pPr>
        <w:pStyle w:val="a5"/>
        <w:numPr>
          <w:ilvl w:val="0"/>
          <w:numId w:val="1"/>
        </w:numPr>
        <w:tabs>
          <w:tab w:val="left" w:pos="752"/>
        </w:tabs>
        <w:ind w:right="372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 xml:space="preserve">Письмо Министерства образования и науки Российской Федерации от 04.03.2010 № 03-412 «О методических рекомендациях по </w:t>
      </w:r>
      <w:proofErr w:type="gramStart"/>
      <w:r w:rsidRPr="005B4ACB">
        <w:rPr>
          <w:sz w:val="24"/>
          <w:szCs w:val="24"/>
        </w:rPr>
        <w:t>вопросам  организации</w:t>
      </w:r>
      <w:proofErr w:type="gramEnd"/>
      <w:r w:rsidRPr="005B4ACB">
        <w:rPr>
          <w:sz w:val="24"/>
          <w:szCs w:val="24"/>
        </w:rPr>
        <w:t xml:space="preserve"> профильного обучения»;</w:t>
      </w:r>
    </w:p>
    <w:p w:rsidR="005B4ACB" w:rsidRPr="005B4ACB" w:rsidRDefault="005B4ACB" w:rsidP="005B4ACB">
      <w:pPr>
        <w:pStyle w:val="a5"/>
        <w:numPr>
          <w:ilvl w:val="0"/>
          <w:numId w:val="1"/>
        </w:numPr>
        <w:tabs>
          <w:tab w:val="left" w:pos="752"/>
        </w:tabs>
        <w:spacing w:before="64"/>
        <w:ind w:right="373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Письмо Министерства образования и науки Российской Федерации от 04.03.2010 № 03-413 «О методических рекомендациях по реализации элективных курсов».</w:t>
      </w:r>
    </w:p>
    <w:p w:rsidR="005B4ACB" w:rsidRPr="005B4ACB" w:rsidRDefault="005B4ACB" w:rsidP="005B4ACB">
      <w:pPr>
        <w:pStyle w:val="a5"/>
        <w:numPr>
          <w:ilvl w:val="0"/>
          <w:numId w:val="1"/>
        </w:numPr>
        <w:tabs>
          <w:tab w:val="left" w:pos="1072"/>
        </w:tabs>
        <w:ind w:right="368" w:firstLine="0"/>
        <w:jc w:val="both"/>
        <w:rPr>
          <w:sz w:val="24"/>
          <w:szCs w:val="24"/>
        </w:rPr>
      </w:pPr>
      <w:r w:rsidRPr="005B4ACB">
        <w:rPr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</w:t>
      </w:r>
      <w:r w:rsidRPr="005B4ACB">
        <w:rPr>
          <w:spacing w:val="-26"/>
          <w:sz w:val="24"/>
          <w:szCs w:val="24"/>
        </w:rPr>
        <w:t xml:space="preserve"> </w:t>
      </w:r>
      <w:r w:rsidRPr="005B4ACB">
        <w:rPr>
          <w:sz w:val="24"/>
          <w:szCs w:val="24"/>
        </w:rPr>
        <w:t>2/16-з)</w:t>
      </w:r>
    </w:p>
    <w:p w:rsidR="005B4ACB" w:rsidRPr="005B4ACB" w:rsidRDefault="005B4ACB" w:rsidP="005B4ACB">
      <w:pPr>
        <w:pStyle w:val="a3"/>
        <w:ind w:left="0"/>
        <w:rPr>
          <w:sz w:val="24"/>
          <w:szCs w:val="24"/>
        </w:rPr>
      </w:pPr>
    </w:p>
    <w:p w:rsidR="00F01398" w:rsidRPr="005B4ACB" w:rsidRDefault="005B4ACB">
      <w:pPr>
        <w:rPr>
          <w:sz w:val="24"/>
          <w:szCs w:val="24"/>
        </w:rPr>
      </w:pPr>
    </w:p>
    <w:sectPr w:rsidR="00F01398" w:rsidRPr="005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486"/>
    <w:multiLevelType w:val="hybridMultilevel"/>
    <w:tmpl w:val="72CEDB10"/>
    <w:lvl w:ilvl="0" w:tplc="B060E304">
      <w:start w:val="1"/>
      <w:numFmt w:val="decimal"/>
      <w:lvlText w:val="%1."/>
      <w:lvlJc w:val="left"/>
      <w:pPr>
        <w:ind w:left="538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C4E7506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2" w:tplc="C6A2DFE6">
      <w:numFmt w:val="bullet"/>
      <w:lvlText w:val="•"/>
      <w:lvlJc w:val="left"/>
      <w:pPr>
        <w:ind w:left="2542" w:hanging="213"/>
      </w:pPr>
      <w:rPr>
        <w:rFonts w:hint="default"/>
        <w:lang w:val="ru-RU" w:eastAsia="en-US" w:bidi="ar-SA"/>
      </w:rPr>
    </w:lvl>
    <w:lvl w:ilvl="3" w:tplc="1D1E8AA4">
      <w:numFmt w:val="bullet"/>
      <w:lvlText w:val="•"/>
      <w:lvlJc w:val="left"/>
      <w:pPr>
        <w:ind w:left="3543" w:hanging="213"/>
      </w:pPr>
      <w:rPr>
        <w:rFonts w:hint="default"/>
        <w:lang w:val="ru-RU" w:eastAsia="en-US" w:bidi="ar-SA"/>
      </w:rPr>
    </w:lvl>
    <w:lvl w:ilvl="4" w:tplc="26D04444">
      <w:numFmt w:val="bullet"/>
      <w:lvlText w:val="•"/>
      <w:lvlJc w:val="left"/>
      <w:pPr>
        <w:ind w:left="4544" w:hanging="213"/>
      </w:pPr>
      <w:rPr>
        <w:rFonts w:hint="default"/>
        <w:lang w:val="ru-RU" w:eastAsia="en-US" w:bidi="ar-SA"/>
      </w:rPr>
    </w:lvl>
    <w:lvl w:ilvl="5" w:tplc="51B869F2">
      <w:numFmt w:val="bullet"/>
      <w:lvlText w:val="•"/>
      <w:lvlJc w:val="left"/>
      <w:pPr>
        <w:ind w:left="5545" w:hanging="213"/>
      </w:pPr>
      <w:rPr>
        <w:rFonts w:hint="default"/>
        <w:lang w:val="ru-RU" w:eastAsia="en-US" w:bidi="ar-SA"/>
      </w:rPr>
    </w:lvl>
    <w:lvl w:ilvl="6" w:tplc="DC2647F4">
      <w:numFmt w:val="bullet"/>
      <w:lvlText w:val="•"/>
      <w:lvlJc w:val="left"/>
      <w:pPr>
        <w:ind w:left="6546" w:hanging="213"/>
      </w:pPr>
      <w:rPr>
        <w:rFonts w:hint="default"/>
        <w:lang w:val="ru-RU" w:eastAsia="en-US" w:bidi="ar-SA"/>
      </w:rPr>
    </w:lvl>
    <w:lvl w:ilvl="7" w:tplc="EEDC30B6">
      <w:numFmt w:val="bullet"/>
      <w:lvlText w:val="•"/>
      <w:lvlJc w:val="left"/>
      <w:pPr>
        <w:ind w:left="7547" w:hanging="213"/>
      </w:pPr>
      <w:rPr>
        <w:rFonts w:hint="default"/>
        <w:lang w:val="ru-RU" w:eastAsia="en-US" w:bidi="ar-SA"/>
      </w:rPr>
    </w:lvl>
    <w:lvl w:ilvl="8" w:tplc="3D86952A">
      <w:numFmt w:val="bullet"/>
      <w:lvlText w:val="•"/>
      <w:lvlJc w:val="left"/>
      <w:pPr>
        <w:ind w:left="854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DCB643F"/>
    <w:multiLevelType w:val="hybridMultilevel"/>
    <w:tmpl w:val="457C0F68"/>
    <w:lvl w:ilvl="0" w:tplc="478AF542">
      <w:start w:val="1"/>
      <w:numFmt w:val="decimal"/>
      <w:lvlText w:val="%1."/>
      <w:lvlJc w:val="left"/>
      <w:pPr>
        <w:ind w:left="53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88A0DFE">
      <w:numFmt w:val="bullet"/>
      <w:lvlText w:val="•"/>
      <w:lvlJc w:val="left"/>
      <w:pPr>
        <w:ind w:left="1541" w:hanging="213"/>
      </w:pPr>
      <w:rPr>
        <w:rFonts w:hint="default"/>
        <w:lang w:val="ru-RU" w:eastAsia="en-US" w:bidi="ar-SA"/>
      </w:rPr>
    </w:lvl>
    <w:lvl w:ilvl="2" w:tplc="1610D160">
      <w:numFmt w:val="bullet"/>
      <w:lvlText w:val="•"/>
      <w:lvlJc w:val="left"/>
      <w:pPr>
        <w:ind w:left="2542" w:hanging="213"/>
      </w:pPr>
      <w:rPr>
        <w:rFonts w:hint="default"/>
        <w:lang w:val="ru-RU" w:eastAsia="en-US" w:bidi="ar-SA"/>
      </w:rPr>
    </w:lvl>
    <w:lvl w:ilvl="3" w:tplc="0860AE22">
      <w:numFmt w:val="bullet"/>
      <w:lvlText w:val="•"/>
      <w:lvlJc w:val="left"/>
      <w:pPr>
        <w:ind w:left="3543" w:hanging="213"/>
      </w:pPr>
      <w:rPr>
        <w:rFonts w:hint="default"/>
        <w:lang w:val="ru-RU" w:eastAsia="en-US" w:bidi="ar-SA"/>
      </w:rPr>
    </w:lvl>
    <w:lvl w:ilvl="4" w:tplc="EEA263D2">
      <w:numFmt w:val="bullet"/>
      <w:lvlText w:val="•"/>
      <w:lvlJc w:val="left"/>
      <w:pPr>
        <w:ind w:left="4544" w:hanging="213"/>
      </w:pPr>
      <w:rPr>
        <w:rFonts w:hint="default"/>
        <w:lang w:val="ru-RU" w:eastAsia="en-US" w:bidi="ar-SA"/>
      </w:rPr>
    </w:lvl>
    <w:lvl w:ilvl="5" w:tplc="012E9232">
      <w:numFmt w:val="bullet"/>
      <w:lvlText w:val="•"/>
      <w:lvlJc w:val="left"/>
      <w:pPr>
        <w:ind w:left="5545" w:hanging="213"/>
      </w:pPr>
      <w:rPr>
        <w:rFonts w:hint="default"/>
        <w:lang w:val="ru-RU" w:eastAsia="en-US" w:bidi="ar-SA"/>
      </w:rPr>
    </w:lvl>
    <w:lvl w:ilvl="6" w:tplc="0ED8D014">
      <w:numFmt w:val="bullet"/>
      <w:lvlText w:val="•"/>
      <w:lvlJc w:val="left"/>
      <w:pPr>
        <w:ind w:left="6546" w:hanging="213"/>
      </w:pPr>
      <w:rPr>
        <w:rFonts w:hint="default"/>
        <w:lang w:val="ru-RU" w:eastAsia="en-US" w:bidi="ar-SA"/>
      </w:rPr>
    </w:lvl>
    <w:lvl w:ilvl="7" w:tplc="30A0D5A8">
      <w:numFmt w:val="bullet"/>
      <w:lvlText w:val="•"/>
      <w:lvlJc w:val="left"/>
      <w:pPr>
        <w:ind w:left="7547" w:hanging="213"/>
      </w:pPr>
      <w:rPr>
        <w:rFonts w:hint="default"/>
        <w:lang w:val="ru-RU" w:eastAsia="en-US" w:bidi="ar-SA"/>
      </w:rPr>
    </w:lvl>
    <w:lvl w:ilvl="8" w:tplc="050C126A">
      <w:numFmt w:val="bullet"/>
      <w:lvlText w:val="•"/>
      <w:lvlJc w:val="left"/>
      <w:pPr>
        <w:ind w:left="854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5BE950BD"/>
    <w:multiLevelType w:val="hybridMultilevel"/>
    <w:tmpl w:val="4BE4F006"/>
    <w:lvl w:ilvl="0" w:tplc="C3E6DC56">
      <w:start w:val="10"/>
      <w:numFmt w:val="decimal"/>
      <w:lvlText w:val="%1."/>
      <w:lvlJc w:val="left"/>
      <w:pPr>
        <w:ind w:left="538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F98A5B0">
      <w:numFmt w:val="bullet"/>
      <w:lvlText w:val="•"/>
      <w:lvlJc w:val="left"/>
      <w:pPr>
        <w:ind w:left="1541" w:hanging="355"/>
      </w:pPr>
      <w:rPr>
        <w:rFonts w:hint="default"/>
        <w:lang w:val="ru-RU" w:eastAsia="en-US" w:bidi="ar-SA"/>
      </w:rPr>
    </w:lvl>
    <w:lvl w:ilvl="2" w:tplc="F63852AC">
      <w:numFmt w:val="bullet"/>
      <w:lvlText w:val="•"/>
      <w:lvlJc w:val="left"/>
      <w:pPr>
        <w:ind w:left="2542" w:hanging="355"/>
      </w:pPr>
      <w:rPr>
        <w:rFonts w:hint="default"/>
        <w:lang w:val="ru-RU" w:eastAsia="en-US" w:bidi="ar-SA"/>
      </w:rPr>
    </w:lvl>
    <w:lvl w:ilvl="3" w:tplc="18944220">
      <w:numFmt w:val="bullet"/>
      <w:lvlText w:val="•"/>
      <w:lvlJc w:val="left"/>
      <w:pPr>
        <w:ind w:left="3543" w:hanging="355"/>
      </w:pPr>
      <w:rPr>
        <w:rFonts w:hint="default"/>
        <w:lang w:val="ru-RU" w:eastAsia="en-US" w:bidi="ar-SA"/>
      </w:rPr>
    </w:lvl>
    <w:lvl w:ilvl="4" w:tplc="565A2A58">
      <w:numFmt w:val="bullet"/>
      <w:lvlText w:val="•"/>
      <w:lvlJc w:val="left"/>
      <w:pPr>
        <w:ind w:left="4544" w:hanging="355"/>
      </w:pPr>
      <w:rPr>
        <w:rFonts w:hint="default"/>
        <w:lang w:val="ru-RU" w:eastAsia="en-US" w:bidi="ar-SA"/>
      </w:rPr>
    </w:lvl>
    <w:lvl w:ilvl="5" w:tplc="BCFA7296">
      <w:numFmt w:val="bullet"/>
      <w:lvlText w:val="•"/>
      <w:lvlJc w:val="left"/>
      <w:pPr>
        <w:ind w:left="5545" w:hanging="355"/>
      </w:pPr>
      <w:rPr>
        <w:rFonts w:hint="default"/>
        <w:lang w:val="ru-RU" w:eastAsia="en-US" w:bidi="ar-SA"/>
      </w:rPr>
    </w:lvl>
    <w:lvl w:ilvl="6" w:tplc="831C5C38">
      <w:numFmt w:val="bullet"/>
      <w:lvlText w:val="•"/>
      <w:lvlJc w:val="left"/>
      <w:pPr>
        <w:ind w:left="6546" w:hanging="355"/>
      </w:pPr>
      <w:rPr>
        <w:rFonts w:hint="default"/>
        <w:lang w:val="ru-RU" w:eastAsia="en-US" w:bidi="ar-SA"/>
      </w:rPr>
    </w:lvl>
    <w:lvl w:ilvl="7" w:tplc="5F2CA398">
      <w:numFmt w:val="bullet"/>
      <w:lvlText w:val="•"/>
      <w:lvlJc w:val="left"/>
      <w:pPr>
        <w:ind w:left="7547" w:hanging="355"/>
      </w:pPr>
      <w:rPr>
        <w:rFonts w:hint="default"/>
        <w:lang w:val="ru-RU" w:eastAsia="en-US" w:bidi="ar-SA"/>
      </w:rPr>
    </w:lvl>
    <w:lvl w:ilvl="8" w:tplc="9E06EBA4">
      <w:numFmt w:val="bullet"/>
      <w:lvlText w:val="•"/>
      <w:lvlJc w:val="left"/>
      <w:pPr>
        <w:ind w:left="8548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74CC75E1"/>
    <w:multiLevelType w:val="multilevel"/>
    <w:tmpl w:val="76FC06CA"/>
    <w:lvl w:ilvl="0">
      <w:start w:val="1"/>
      <w:numFmt w:val="decimal"/>
      <w:lvlText w:val="%1"/>
      <w:lvlJc w:val="left"/>
      <w:pPr>
        <w:ind w:left="54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31"/>
    <w:rsid w:val="000F7A1F"/>
    <w:rsid w:val="005B4ACB"/>
    <w:rsid w:val="00CD2A4F"/>
    <w:rsid w:val="00D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A330"/>
  <w15:chartTrackingRefBased/>
  <w15:docId w15:val="{0F3903C6-86B1-470E-9F9D-419BEC39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4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4ACB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4A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B4ACB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4A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4ACB"/>
    <w:pPr>
      <w:ind w:left="5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Unkurschool</dc:creator>
  <cp:keywords/>
  <dc:description/>
  <cp:lastModifiedBy>Unkurschool</cp:lastModifiedBy>
  <cp:revision>2</cp:revision>
  <dcterms:created xsi:type="dcterms:W3CDTF">2020-12-28T16:32:00Z</dcterms:created>
  <dcterms:modified xsi:type="dcterms:W3CDTF">2020-12-28T16:38:00Z</dcterms:modified>
</cp:coreProperties>
</file>