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A9" w:rsidRPr="00043EA9" w:rsidRDefault="00043EA9" w:rsidP="00043E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043EA9" w:rsidRPr="00043EA9" w:rsidRDefault="00043EA9" w:rsidP="00043EA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предмету «Окружающий мир» на 2020/21 учебный год для обучающихся 4-го класса МБОУ «Юнкюрская СОШ им. В.И.Сергеева»</w:t>
      </w:r>
    </w:p>
    <w:p w:rsidR="00043EA9" w:rsidRPr="00043EA9" w:rsidRDefault="00043EA9" w:rsidP="00043E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требованиями следующих документов:</w:t>
      </w:r>
    </w:p>
    <w:p w:rsidR="00043EA9" w:rsidRPr="00043EA9" w:rsidRDefault="00043EA9" w:rsidP="00043EA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043EA9" w:rsidRPr="00043EA9" w:rsidRDefault="00043EA9" w:rsidP="00043EA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Минобрнауки от 30.08.2013 № 1015 «Об утверждении Порядка организации и осуществления </w:t>
      </w:r>
      <w:proofErr w:type="gramStart"/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proofErr w:type="gramEnd"/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043EA9" w:rsidRPr="00043EA9" w:rsidRDefault="00043EA9" w:rsidP="00043EA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043EA9" w:rsidRPr="00043EA9" w:rsidRDefault="00043EA9" w:rsidP="00043EA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главного санитарного врача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учреждениях"».</w:t>
      </w:r>
    </w:p>
    <w:p w:rsidR="00043EA9" w:rsidRPr="00043EA9" w:rsidRDefault="00043EA9" w:rsidP="00043EA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043EA9" w:rsidRPr="00043EA9" w:rsidRDefault="00043EA9" w:rsidP="00043EA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начального</w:t>
      </w: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образования МБОУ «Юнкюрская СОШ им. В.И.Сергеева»  на 2020/21 учебный год.</w:t>
      </w:r>
    </w:p>
    <w:p w:rsidR="00043EA9" w:rsidRPr="00043EA9" w:rsidRDefault="00043EA9" w:rsidP="00043EA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рабочей программе МБОУ «Юнкюрская СОШ им. В.И.Сергеева»</w:t>
      </w:r>
    </w:p>
    <w:p w:rsidR="00043EA9" w:rsidRPr="00043EA9" w:rsidRDefault="00043EA9" w:rsidP="00043EA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Окружающий мир. Рабочие программы. Предметная линия учебников системы «Школа России». </w:t>
      </w: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1–4-е </w:t>
      </w:r>
      <w:proofErr w:type="spellStart"/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классы</w:t>
      </w:r>
      <w:proofErr w:type="spellEnd"/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43EA9" w:rsidRPr="00043EA9" w:rsidRDefault="00043EA9" w:rsidP="00043E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43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Учебно-</w:t>
      </w:r>
      <w:proofErr w:type="spellStart"/>
      <w:r w:rsidRPr="00043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методическое</w:t>
      </w:r>
      <w:proofErr w:type="spellEnd"/>
      <w:r w:rsidRPr="00043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обеспечение </w:t>
      </w:r>
      <w:proofErr w:type="spellStart"/>
      <w:r w:rsidRPr="00043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образовательного</w:t>
      </w:r>
      <w:proofErr w:type="spellEnd"/>
      <w:r w:rsidRPr="00043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43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процесса</w:t>
      </w:r>
      <w:proofErr w:type="spellEnd"/>
    </w:p>
    <w:tbl>
      <w:tblPr>
        <w:tblW w:w="9289" w:type="dxa"/>
        <w:tblInd w:w="5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7"/>
        <w:gridCol w:w="2145"/>
        <w:gridCol w:w="3273"/>
        <w:gridCol w:w="1235"/>
        <w:gridCol w:w="1949"/>
      </w:tblGrid>
      <w:tr w:rsidR="00043EA9" w:rsidRPr="00043EA9" w:rsidTr="0083010D"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Авторы</w:t>
            </w:r>
            <w:proofErr w:type="spellEnd"/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Название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Год </w:t>
            </w:r>
            <w:proofErr w:type="spellStart"/>
            <w:r w:rsidRPr="0004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Издательство</w:t>
            </w:r>
            <w:proofErr w:type="spellEnd"/>
          </w:p>
        </w:tc>
      </w:tr>
      <w:tr w:rsidR="00043EA9" w:rsidRPr="00043EA9" w:rsidTr="0083010D">
        <w:tc>
          <w:tcPr>
            <w:tcW w:w="9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Для учителя</w:t>
            </w:r>
          </w:p>
        </w:tc>
      </w:tr>
      <w:tr w:rsidR="00043EA9" w:rsidRPr="00043EA9" w:rsidTr="0083010D"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Плешаков</w:t>
            </w:r>
            <w:proofErr w:type="spellEnd"/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А.А.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мир. Учебник. 4 класс. В двух частях. </w:t>
            </w:r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ФГОС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Просвещение</w:t>
            </w:r>
            <w:proofErr w:type="spellEnd"/>
          </w:p>
        </w:tc>
      </w:tr>
      <w:tr w:rsidR="00043EA9" w:rsidRPr="00043EA9" w:rsidTr="0083010D">
        <w:tc>
          <w:tcPr>
            <w:tcW w:w="9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Для обучающихся</w:t>
            </w:r>
          </w:p>
        </w:tc>
      </w:tr>
      <w:tr w:rsidR="00043EA9" w:rsidRPr="00043EA9" w:rsidTr="0083010D"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Плешаков</w:t>
            </w:r>
            <w:proofErr w:type="spellEnd"/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А.А.</w:t>
            </w:r>
          </w:p>
        </w:tc>
        <w:tc>
          <w:tcPr>
            <w:tcW w:w="3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мир. Учебник. 4 класс. В двух частях. </w:t>
            </w:r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ФГОС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EA9" w:rsidRPr="00043EA9" w:rsidRDefault="00043EA9" w:rsidP="0004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43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Просвещение</w:t>
            </w:r>
            <w:proofErr w:type="spellEnd"/>
          </w:p>
        </w:tc>
      </w:tr>
    </w:tbl>
    <w:p w:rsidR="00043EA9" w:rsidRPr="00043EA9" w:rsidRDefault="00043EA9" w:rsidP="00043E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16B5" w:rsidRPr="008516B5" w:rsidRDefault="008516B5" w:rsidP="00851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16B5" w:rsidRPr="008516B5" w:rsidRDefault="008516B5" w:rsidP="00851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Arial" w:hAnsi="Times New Roman" w:cs="Arial"/>
          <w:b/>
          <w:bCs/>
          <w:color w:val="000000"/>
          <w:spacing w:val="6"/>
          <w:sz w:val="24"/>
          <w:szCs w:val="24"/>
          <w:lang w:eastAsia="ru-RU" w:bidi="ru-RU"/>
        </w:rPr>
        <w:t>Цели:</w:t>
      </w:r>
    </w:p>
    <w:p w:rsidR="008516B5" w:rsidRPr="008516B5" w:rsidRDefault="008516B5" w:rsidP="00851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ком личного опыта общения с людьми и природой;</w:t>
      </w:r>
    </w:p>
    <w:p w:rsidR="008516B5" w:rsidRPr="008516B5" w:rsidRDefault="008516B5" w:rsidP="00851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духовно-нравственное развитие и воспитание личности гражданина России в услови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ях культурного и конфессионального многообразия российского общества.</w:t>
      </w:r>
    </w:p>
    <w:p w:rsidR="008516B5" w:rsidRPr="008516B5" w:rsidRDefault="008516B5" w:rsidP="00851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16B5" w:rsidRPr="008516B5" w:rsidRDefault="008516B5" w:rsidP="00851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8516B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516B5" w:rsidRPr="008516B5" w:rsidRDefault="008516B5" w:rsidP="00851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8516B5" w:rsidRPr="008516B5" w:rsidRDefault="008516B5" w:rsidP="00851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его места в нём;</w:t>
      </w:r>
    </w:p>
    <w:p w:rsidR="008516B5" w:rsidRPr="008516B5" w:rsidRDefault="008516B5" w:rsidP="00851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8516B5" w:rsidRPr="008516B5" w:rsidRDefault="008516B5" w:rsidP="00851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тивного и безопасного взаимодействия в социуме.</w:t>
      </w:r>
    </w:p>
    <w:p w:rsidR="008516B5" w:rsidRPr="008516B5" w:rsidRDefault="008516B5" w:rsidP="008516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16B5" w:rsidRPr="008516B5" w:rsidRDefault="008516B5" w:rsidP="00043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 места учебного предмета в учебном плане</w:t>
      </w:r>
    </w:p>
    <w:p w:rsidR="00043EA9" w:rsidRPr="00043EA9" w:rsidRDefault="00043EA9" w:rsidP="00043E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A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рассчитана на один год (34 учебных недели). Общее число учебных часов в 4-м классе – 68 (2 часа в неделю).</w:t>
      </w:r>
    </w:p>
    <w:p w:rsidR="008516B5" w:rsidRDefault="008516B5" w:rsidP="00043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Произведена коррекция программы </w:t>
      </w:r>
      <w:r w:rsidR="000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67 часов </w:t>
      </w:r>
      <w:r w:rsidRPr="00851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выпадением уроков на праздничные дни. </w:t>
      </w:r>
    </w:p>
    <w:p w:rsidR="00043EA9" w:rsidRPr="008516B5" w:rsidRDefault="00043EA9" w:rsidP="00043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16B5" w:rsidRPr="008516B5" w:rsidRDefault="008516B5" w:rsidP="008516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516B5">
        <w:rPr>
          <w:rFonts w:ascii="Times New Roman" w:eastAsia="Calibri" w:hAnsi="Times New Roman" w:cs="Times New Roman"/>
          <w:b/>
          <w:sz w:val="26"/>
          <w:szCs w:val="26"/>
        </w:rPr>
        <w:t>Планируемые результаты освоения предмета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516B5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чения; критически относиться к информации и к выбору источника информации;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создавать текстовые сообщения с использованием средств ИКТ: редактировать, оформлять и сохранять их; готовить и проводить презентацию перед небольшой аудитори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ей; создавать план презентации, выбирать аудиовизуальную поддержку, писать пояснения и тезисы для презентации.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6B5">
        <w:rPr>
          <w:rFonts w:ascii="Times New Roman" w:eastAsia="Arial" w:hAnsi="Times New Roman" w:cs="Arial"/>
          <w:b/>
          <w:bCs/>
          <w:color w:val="000000"/>
          <w:spacing w:val="6"/>
          <w:sz w:val="24"/>
          <w:szCs w:val="24"/>
          <w:lang w:eastAsia="ru-RU" w:bidi="ru-RU"/>
        </w:rPr>
        <w:t>Метапредметные результаты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516B5">
        <w:rPr>
          <w:rFonts w:ascii="Times New Roman" w:eastAsia="Calibri" w:hAnsi="Times New Roman" w:cs="Times New Roman"/>
          <w:sz w:val="24"/>
          <w:szCs w:val="24"/>
          <w:u w:val="single"/>
        </w:rPr>
        <w:t>Регулятивные УУД: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самостоятельно формулировать цели урока после предварительного обсуждения; совместно с учителем обнаруживать и формулировать учебную проблему; составлять план решения проблемы (задачи) совместно с учителем;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lastRenderedPageBreak/>
        <w:t>работая по плану, сверять свои действия с целью и, при необходимости, исправ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лять ошибки с помощью учителя;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в диалоге с учителем учиться вырабатывать критерии оценки и определять сте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пень успешности выполнения своей работы и работы всех, исходя из имеющихся крите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риев.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516B5">
        <w:rPr>
          <w:rFonts w:ascii="Times New Roman" w:eastAsia="Calibri" w:hAnsi="Times New Roman" w:cs="Times New Roman"/>
          <w:sz w:val="24"/>
          <w:szCs w:val="24"/>
          <w:u w:val="single"/>
        </w:rPr>
        <w:t>Познавательные УУД: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ориентироваться в своей системе знаний: самостоятельно предполагать, какая информация нужна для решения учебной задачи в один шаг;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добывать новые знания: извлекать информацию, представленную в разных фор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мах (текст, таблица, схема, иллюстрация и др.);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перерабатывать полученную информацию: сравнивать и группировать факты и яв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ления; определять причины явлений, событий;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перерабатывать полученную информацию: делать выводы на основе обобщения знаний;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преобразовывать информацию из одной формы в другую: составлять простой план учебно-научного текста;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преобразовывать информацию из одной формы в другую: представлять информа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цию в виде текста, таблицы, схемы;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работать с текстом: осознанное чтение текста с целью удовлетворения познава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тельного интереса, освоения и использования информации; достаточно полно и доказа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тельно строить устное высказывание; описывать объекты наблюдения, выделять в них су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лять план текста и небольшое письменное высказывание; формулировать выводы, основы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ваясь на тексте; находить аргументы, подтверждающие вывод; приобретение первичного опыта критического отношения к получаемой информации, сопоставление её с информаци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ей из других источников и имеющимся жизненным опытом; делать выписки из прочитанных текстов с учётом цели их дальнейшего использования.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516B5">
        <w:rPr>
          <w:rFonts w:ascii="Times New Roman" w:eastAsia="Calibri" w:hAnsi="Times New Roman" w:cs="Times New Roman"/>
          <w:sz w:val="24"/>
          <w:szCs w:val="24"/>
          <w:u w:val="single"/>
        </w:rPr>
        <w:t>Коммуникативные УУД: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доносить свою позицию до других: оформлять свои мысли в устной и письменной речи с учётом своих учебных и жизненных речевых ситуаций;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доносить свою позицию до других: высказывать свою точку зрения и пытаться её обосновать, приводя аргументы;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бя); отделять новое от известного; выделять главное; составлять план;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договариваться с людьми: выполняя различные роли в группе, сотрудничать в со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вместном решении проблемы (задачи);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уважительно относиться к позиции другого, пытаться договариваться.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516B5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уважительно относиться к России, родному краю, своей семье, истории, культуре, природе нашей страны, её современной жизни;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lastRenderedPageBreak/>
        <w:t>осознавать целостность окружающего мира, осваивать основы экологической грамот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ности, элементарных правил нравственного поведения в мире природы и людей, норм здо</w:t>
      </w:r>
      <w:r w:rsidRPr="008516B5">
        <w:rPr>
          <w:rFonts w:ascii="Times New Roman" w:eastAsia="Calibri" w:hAnsi="Times New Roman" w:cs="Times New Roman"/>
          <w:sz w:val="24"/>
          <w:szCs w:val="24"/>
        </w:rPr>
        <w:softHyphen/>
        <w:t>ровьесберегающего поведения в природной и социальной среде;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осваивать доступные способы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6B5">
        <w:rPr>
          <w:rFonts w:ascii="Times New Roman" w:eastAsia="Calibri" w:hAnsi="Times New Roman" w:cs="Times New Roman"/>
          <w:sz w:val="24"/>
          <w:szCs w:val="24"/>
        </w:rPr>
        <w:t>устанавливать и выявлять причинно-следственные связи в окружающем мире.</w:t>
      </w:r>
    </w:p>
    <w:p w:rsidR="008516B5" w:rsidRPr="008516B5" w:rsidRDefault="008516B5" w:rsidP="00851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16B5" w:rsidRPr="008516B5" w:rsidRDefault="008516B5" w:rsidP="008516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учебного предмета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Земля и человечество</w:t>
      </w:r>
      <w:r w:rsidR="00CA4CE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-</w:t>
      </w:r>
      <w:r w:rsidRPr="008516B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10ч.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Мир глазами астронома. Что изучает астрономия. Небес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ные тела: звезды, планеты и спутники планет. Земля – пла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 xml:space="preserve">нета Солнечной системы. </w:t>
      </w:r>
      <w:r w:rsidR="00CA4CE5" w:rsidRPr="008516B5">
        <w:rPr>
          <w:rFonts w:ascii="Times New Roman" w:hAnsi="Times New Roman"/>
          <w:sz w:val="24"/>
          <w:szCs w:val="24"/>
        </w:rPr>
        <w:t>Источники энергии</w:t>
      </w:r>
      <w:r w:rsidR="00CA4CE5">
        <w:rPr>
          <w:rFonts w:ascii="Times New Roman" w:hAnsi="Times New Roman"/>
          <w:sz w:val="24"/>
          <w:szCs w:val="24"/>
        </w:rPr>
        <w:t>.</w:t>
      </w:r>
      <w:r w:rsidR="00CA4CE5" w:rsidRPr="008516B5">
        <w:rPr>
          <w:rFonts w:ascii="Times New Roman" w:hAnsi="Times New Roman"/>
          <w:sz w:val="24"/>
          <w:szCs w:val="24"/>
        </w:rPr>
        <w:t xml:space="preserve"> Тепловые явления</w:t>
      </w:r>
      <w:r w:rsidR="00CA4CE5">
        <w:rPr>
          <w:rFonts w:ascii="Times New Roman" w:hAnsi="Times New Roman"/>
          <w:sz w:val="24"/>
          <w:szCs w:val="24"/>
        </w:rPr>
        <w:t>.</w:t>
      </w:r>
      <w:r w:rsidR="00CA4CE5"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Луна – естественный спутник Зем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Мир глазами географа. </w:t>
      </w:r>
      <w:r w:rsidR="00CA4CE5" w:rsidRPr="008516B5">
        <w:rPr>
          <w:rFonts w:ascii="Times New Roman" w:hAnsi="Times New Roman"/>
          <w:sz w:val="24"/>
          <w:szCs w:val="24"/>
        </w:rPr>
        <w:t>Световые и звуковые явления</w:t>
      </w:r>
      <w:r w:rsidR="00CA4CE5"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изучает география. Изобра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Миг глазами историка. Что изучает история. Историчес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кие источники. Счет лет в истории. Историческая карта.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родное сотрудничество в области охраны окружающей сре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ды. Всемирное наследие. Международная Красная книга.</w:t>
      </w:r>
      <w:r w:rsidR="00CA4CE5" w:rsidRPr="00CA4CE5">
        <w:rPr>
          <w:rFonts w:ascii="Times New Roman" w:hAnsi="Times New Roman"/>
          <w:sz w:val="24"/>
          <w:szCs w:val="24"/>
        </w:rPr>
        <w:t xml:space="preserve"> </w:t>
      </w:r>
      <w:r w:rsidR="00CA4CE5" w:rsidRPr="008516B5">
        <w:rPr>
          <w:rFonts w:ascii="Times New Roman" w:hAnsi="Times New Roman"/>
          <w:sz w:val="24"/>
          <w:szCs w:val="24"/>
        </w:rPr>
        <w:t>Электрические и магнитные явления</w:t>
      </w:r>
      <w:r w:rsidR="00CA4CE5">
        <w:rPr>
          <w:rFonts w:ascii="Times New Roman" w:hAnsi="Times New Roman"/>
          <w:sz w:val="24"/>
          <w:szCs w:val="24"/>
        </w:rPr>
        <w:t>.</w:t>
      </w:r>
    </w:p>
    <w:p w:rsidR="008516B5" w:rsidRPr="008516B5" w:rsidRDefault="008516B5" w:rsidP="008516B5">
      <w:pPr>
        <w:shd w:val="clear" w:color="auto" w:fill="FFFFFF"/>
        <w:spacing w:after="12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Практические работы: 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Отчего на земле сменяется день, ночь, времена года. Знакомство с картой звездного неба. Глобус и географическая карта. Знакомство с историческими картами.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Природа России </w:t>
      </w:r>
      <w:r w:rsidR="00CA4CE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-</w:t>
      </w:r>
      <w:r w:rsidRPr="008516B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11ч.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Разнообразие и красота природы России. Важнейшие равнины и горы, моря, озера и реки нашей страны (в фор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ме путешествия по физической карте России).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Природные зоны </w:t>
      </w:r>
      <w:r w:rsidR="00254016"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нашей страны: зона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арктических пус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роды каждой из зон. Взаимосвязи в природе, приспособлен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ность организмов к условиям обитания в разных природных зонах. Особенности хозяйственной деятельности людей, свя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мость бережного отношения к природе в местах отдыха насе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ления. Правила безопасного поведения отдыхающих у моря. Представление об экологическом равновесии и необходи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мости его учета в процессе хозяйственной деятельности людей.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Практические работы: 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Равнины и горы России. Моря, озера и реки России. Тундра. Зона степей. Пустыни. У Черного моря.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Родной край – часть большой страны </w:t>
      </w:r>
      <w:r w:rsidR="00CA4CE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-</w:t>
      </w:r>
      <w:r w:rsidRPr="008516B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11ч.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Наш край на карте Родины. Карта родного края.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Формы земной поверхности в нашем крае. Изменение по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доемы края, их значение в природе и жизни человека. Из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менение водоемов в результате деятельности человека. Ох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рана водоемов нашего края.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Полезные ископаемые нашего края, их основные свой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ства, практическое значение, места и способы добычи. Охра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на недр в нашем крае.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Ознакомление с важнейшими видами почв края (подзо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листые, черноземные и т. д.). Охрана почв в нашем крае.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Природные сообщества (на примере леса, луга, пресного водоема). Разнообразие растений и животных различных со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обществ. Экологические связи в сообществах. Охрана при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родных сообществ.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Особенности сельского хозяйства края, связанные с при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родными условиями. Растениеводство в нашем крае, его от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расли (полеводство, овощеводство, плодоводство, цветовод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ство). Сорта культурных растений. Представление о биоло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гической защите урожая, ее значении для сохранения окружающей среды и производства экологически чистых продуктов питания.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ство, рыбоводство, пчеловодство и др.). Породы домашних животных.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Практические работы: 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Страницы всемирной истории</w:t>
      </w:r>
      <w:r w:rsidR="00CA4CE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-</w:t>
      </w:r>
      <w:r w:rsidRPr="008516B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5ч.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мок феодала, дом крестьянина. Новое время; достижения на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уки и техники, объединившие весь мир: пароход, паровоз, железные дороги, электричество, телеграф. Великие геогра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фические открытия. Новейшее время. Представление о ско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рости перемен в XX в. Достижения науки и техники. Осо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знание человечеством ответственности за сохранение мира на планете.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Страницы истории Отечества </w:t>
      </w:r>
      <w:r w:rsidR="00CA4CE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- </w:t>
      </w:r>
      <w:r w:rsidRPr="008516B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19ч.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Кто такие славяне. Восточные славяне. Природные усло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вия жизни восточных славян, их быт, нравы, верования.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Века Древней Руси. Территория и население Древней Ру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си. Княжеская власть. Крещение Руси. Русь – страна горо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дов. Киев – столица Древней Руси. Господин Великий Нов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город. Первое свидетельство о Москве. Культура, быт и нра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вы Древней Руси.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Наше Отечество в XIII – XV вв. Нашествие хана Батыя. Русь и Золотая Орда. Оборона северо-западных рубежей Ру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си. Князь Александр Невский. Московская Русь. Московс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кие князья – собиратели русских земель. Дмитрий Донской.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Куликовская битва.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Иван Третий. Образование единого Русского государства. Культура, быт и нравы страны в XIII – XV вв.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Наше Отечество в XVI – XVII вв. Патриотический подвиг Кузьмы Минина и Дмитрия Пожарского. Утверждение но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вой царской династии Романовых. Освоение Сибири. Зем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 xml:space="preserve">лепроходцы. Культура, быт и нравы страны в XVI – XVII вв. Россия в XVIII в. Петр Первый – царь-преобразователь. </w:t>
      </w:r>
      <w:r w:rsidR="00CA4CE5">
        <w:rPr>
          <w:rFonts w:ascii="Times New Roman" w:hAnsi="Times New Roman"/>
          <w:sz w:val="24"/>
          <w:szCs w:val="24"/>
        </w:rPr>
        <w:t>Сила и движение</w:t>
      </w:r>
      <w:r w:rsidR="00CA4CE5">
        <w:rPr>
          <w:rFonts w:ascii="Times New Roman" w:hAnsi="Times New Roman"/>
          <w:sz w:val="24"/>
          <w:szCs w:val="24"/>
        </w:rPr>
        <w:t>.</w:t>
      </w:r>
      <w:r w:rsidR="00CA4CE5"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Новая столица России – Петербург. Провозглашение России империей. Россия при Екатерине Второй. Дворяне и кресть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яне. Век русской славы: А. В. Суворов, Ф. ф. Ушаков. Культура, быт и нравы России в XVIII в.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Россия в XIX – начале XX в. Отечественная война 1812 г. Бородинское сражение. М. И. Кутузов. Царь-освобо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дитель Александр Второй. Культура, быт и нравы России в XIX – начале XX в.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Россия в XX в. Участие России в Первой мировой вой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не. Николай Второй – последний император России. Рево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люции 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8516B5" w:rsidRPr="008516B5" w:rsidRDefault="008516B5" w:rsidP="008516B5">
      <w:pPr>
        <w:shd w:val="clear" w:color="auto" w:fill="FFFFFF"/>
        <w:spacing w:after="12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Преобразования в России в 90-е гг. XX в. Культура Рос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сии в XX в.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Современная Россия</w:t>
      </w:r>
      <w:r w:rsidR="00CA4CE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- 9 </w:t>
      </w:r>
      <w:r w:rsidRPr="008516B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ч.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Мы – граждане России. Конституция России – наш ос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новной закон. Права человека в современной России. Права и обязанности гражданина. Права ребенка.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Государственное устройство России: Президент, Феде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ральное собрание, Правительство.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8516B5" w:rsidRPr="008516B5" w:rsidRDefault="008516B5" w:rsidP="008516B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Многонациональный состав населения России.</w:t>
      </w:r>
    </w:p>
    <w:p w:rsidR="008516B5" w:rsidRPr="008516B5" w:rsidRDefault="008516B5" w:rsidP="008516B5">
      <w:pPr>
        <w:shd w:val="clear" w:color="auto" w:fill="FFFFFF"/>
        <w:spacing w:after="120" w:line="240" w:lineRule="auto"/>
        <w:ind w:firstLine="709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Регионы России: Дальний Восток, Сибирь, Урал, Север Европейской России, Центр Европейской России, Юг Евро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пейской России. Природа, хозяйство, крупные города, исто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рические места, знаменитые люди, памятники культуры в ре</w:t>
      </w:r>
      <w:r w:rsidRPr="008516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гионах.</w:t>
      </w:r>
    </w:p>
    <w:p w:rsidR="008516B5" w:rsidRPr="008516B5" w:rsidRDefault="008516B5" w:rsidP="008516B5">
      <w:pPr>
        <w:shd w:val="clear" w:color="auto" w:fill="FFFFFF"/>
        <w:spacing w:after="60" w:line="240" w:lineRule="auto"/>
        <w:ind w:firstLine="709"/>
        <w:outlineLvl w:val="4"/>
        <w:rPr>
          <w:rFonts w:ascii="PT Sans Caption" w:eastAsia="Times New Roman" w:hAnsi="PT Sans Caption" w:cs="Times New Roman"/>
          <w:b/>
          <w:bCs/>
          <w:color w:val="212121"/>
          <w:sz w:val="26"/>
          <w:szCs w:val="26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 </w:t>
      </w:r>
    </w:p>
    <w:p w:rsidR="008516B5" w:rsidRPr="008516B5" w:rsidRDefault="008516B5" w:rsidP="008516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51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Описание учебно-методического и материально-технического обеспечения образовательного процесса.</w:t>
      </w:r>
    </w:p>
    <w:p w:rsidR="008516B5" w:rsidRPr="008516B5" w:rsidRDefault="008516B5" w:rsidP="008516B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1. А.А. Плешаков. Окружающий    мир.  Учебник. 4 класс. В 2-х частях.  - М.: Просвещение, 2018 г.</w:t>
      </w:r>
    </w:p>
    <w:p w:rsidR="008516B5" w:rsidRPr="008516B5" w:rsidRDefault="008516B5" w:rsidP="00851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2. Максимова Т. Н. Поурочные </w:t>
      </w:r>
      <w:r w:rsidR="00254016"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разработки по</w:t>
      </w: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курсу «Окружающий мир», 4 класс. Москва. «ВАКО» 2020 г.</w:t>
      </w:r>
    </w:p>
    <w:p w:rsidR="008516B5" w:rsidRPr="008516B5" w:rsidRDefault="008516B5" w:rsidP="00851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3. Таблицы природоведческого и обществоведческого содержания в соответствии с программой обучения.</w:t>
      </w:r>
    </w:p>
    <w:p w:rsidR="008516B5" w:rsidRPr="008516B5" w:rsidRDefault="008516B5" w:rsidP="008516B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4. А.А. Плешаков. Атлас - определитель «От земли до неба».</w:t>
      </w:r>
    </w:p>
    <w:p w:rsidR="008516B5" w:rsidRPr="008516B5" w:rsidRDefault="008516B5" w:rsidP="008516B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О.В.Узорова</w:t>
      </w:r>
      <w:proofErr w:type="spellEnd"/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Окружающий мир: 4 класс. В 2-х ч.- </w:t>
      </w:r>
      <w:r w:rsidR="00254016"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М.: ООО</w:t>
      </w: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«Издательство </w:t>
      </w:r>
      <w:proofErr w:type="spellStart"/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Астрель</w:t>
      </w:r>
      <w:proofErr w:type="spellEnd"/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», 2003.</w:t>
      </w:r>
    </w:p>
    <w:p w:rsidR="008516B5" w:rsidRPr="008516B5" w:rsidRDefault="008516B5" w:rsidP="008516B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6. Н. Т. </w:t>
      </w:r>
      <w:proofErr w:type="spellStart"/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Брыкина</w:t>
      </w:r>
      <w:proofErr w:type="spellEnd"/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О.Е.Жиренко</w:t>
      </w:r>
      <w:proofErr w:type="spellEnd"/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Л.П.Барылкина</w:t>
      </w:r>
      <w:proofErr w:type="spellEnd"/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.  Нестандартные и интегрированные уроки по курсу «Окружающий мир»: 1-4 классы. –</w:t>
      </w:r>
      <w:r w:rsidR="00254016"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М.: ВАКО</w:t>
      </w: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,2008.</w:t>
      </w:r>
    </w:p>
    <w:p w:rsidR="008516B5" w:rsidRPr="008516B5" w:rsidRDefault="008516B5" w:rsidP="00851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7. Я иду на урок в начальную школу: Природоведение: Книга для учителя. – М.: Первое сентября, 2004 г.</w:t>
      </w:r>
    </w:p>
    <w:p w:rsidR="008516B5" w:rsidRPr="008516B5" w:rsidRDefault="008516B5" w:rsidP="00851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8. Библиотека материалов для начальной школы </w:t>
      </w:r>
      <w:hyperlink r:id="rId6" w:history="1">
        <w:r w:rsidRPr="008516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http://www.nachalka.com/biblioteka</w:t>
        </w:r>
      </w:hyperlink>
    </w:p>
    <w:p w:rsidR="008516B5" w:rsidRPr="008516B5" w:rsidRDefault="008516B5" w:rsidP="00851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9. Каталог образовательных ресурсов сети Интернет для школы </w:t>
      </w:r>
      <w:hyperlink r:id="rId7" w:history="1">
        <w:r w:rsidRPr="008516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http://katalog.iot.ru/</w:t>
        </w:r>
      </w:hyperlink>
    </w:p>
    <w:p w:rsidR="008516B5" w:rsidRPr="008516B5" w:rsidRDefault="008516B5" w:rsidP="00851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10. Методические рекомендации по технологии </w:t>
      </w:r>
      <w:r w:rsidR="00254016"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создания электронных</w:t>
      </w: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ресурсов к урокам</w:t>
      </w:r>
      <w:hyperlink r:id="rId8" w:history="1">
        <w:r w:rsidRPr="008516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http://svetly5school.narod.ru/metod1.html</w:t>
        </w:r>
      </w:hyperlink>
    </w:p>
    <w:p w:rsidR="008516B5" w:rsidRPr="008516B5" w:rsidRDefault="008516B5" w:rsidP="00851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11.Окружающий мир. 3-4 классы. Учебные фильмы. УМК «Школа России». Издательство «Учитель»</w:t>
      </w:r>
      <w:r w:rsidRPr="008516B5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8516B5" w:rsidRPr="008516B5" w:rsidRDefault="008516B5" w:rsidP="00851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516B5">
        <w:rPr>
          <w:rFonts w:ascii="Times New Roman" w:eastAsia="Arial" w:hAnsi="Times New Roman" w:cs="Times New Roman"/>
          <w:sz w:val="24"/>
          <w:szCs w:val="24"/>
          <w:lang w:eastAsia="ru-RU"/>
        </w:rPr>
        <w:t>12. Единая коллекция цифровых образовательных ресурсов </w:t>
      </w:r>
      <w:r w:rsidRPr="008516B5">
        <w:rPr>
          <w:rFonts w:ascii="Times New Roman" w:eastAsia="Arial" w:hAnsi="Times New Roman" w:cs="Times New Roman"/>
          <w:color w:val="0070C0"/>
          <w:sz w:val="24"/>
          <w:szCs w:val="24"/>
          <w:lang w:eastAsia="ru-RU"/>
        </w:rPr>
        <w:t>http://school-collection.edu.ru/  </w:t>
      </w:r>
    </w:p>
    <w:p w:rsidR="008516B5" w:rsidRPr="008516B5" w:rsidRDefault="008516B5" w:rsidP="008516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8516B5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Календарно-тематическое планирование</w:t>
      </w:r>
    </w:p>
    <w:p w:rsidR="008516B5" w:rsidRPr="008516B5" w:rsidRDefault="008516B5" w:rsidP="008516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2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3"/>
        <w:gridCol w:w="8287"/>
        <w:gridCol w:w="1662"/>
        <w:gridCol w:w="1932"/>
        <w:gridCol w:w="2711"/>
      </w:tblGrid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8516B5" w:rsidRDefault="008516B5" w:rsidP="008516B5">
            <w:pPr>
              <w:ind w:left="-4008" w:firstLine="40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6B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516B5">
              <w:rPr>
                <w:rFonts w:ascii="Times New Roman" w:hAnsi="Times New Roman"/>
                <w:b/>
                <w:sz w:val="24"/>
                <w:szCs w:val="24"/>
              </w:rPr>
              <w:t>ур</w:t>
            </w:r>
            <w:proofErr w:type="spellEnd"/>
            <w:r w:rsidRPr="008516B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6B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6B5">
              <w:rPr>
                <w:rFonts w:ascii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6B5">
              <w:rPr>
                <w:rFonts w:ascii="Times New Roman" w:hAnsi="Times New Roman"/>
                <w:b/>
                <w:sz w:val="24"/>
                <w:szCs w:val="24"/>
              </w:rPr>
              <w:t>Фактическая</w:t>
            </w:r>
          </w:p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6B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1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  <w:r w:rsidRPr="008516B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Земля и человечество (10ч)</w:t>
            </w: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Мир глазами астронома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Планеты Солнечной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516B5">
              <w:rPr>
                <w:rFonts w:ascii="Times New Roman" w:hAnsi="Times New Roman"/>
                <w:sz w:val="24"/>
                <w:szCs w:val="24"/>
              </w:rPr>
              <w:t>Источники энергии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516B5">
              <w:rPr>
                <w:rFonts w:ascii="Times New Roman" w:hAnsi="Times New Roman"/>
                <w:sz w:val="24"/>
                <w:szCs w:val="24"/>
              </w:rPr>
              <w:t xml:space="preserve"> Тепловые явления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Звёздное небо – Великая книга Природы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Мир глазами географа</w:t>
            </w:r>
            <w:r w:rsidR="00254016">
              <w:rPr>
                <w:rFonts w:ascii="Times New Roman" w:hAnsi="Times New Roman"/>
                <w:sz w:val="24"/>
                <w:szCs w:val="24"/>
              </w:rPr>
              <w:t>.</w:t>
            </w:r>
            <w:r w:rsidR="00254016" w:rsidRPr="008516B5">
              <w:rPr>
                <w:rFonts w:ascii="Times New Roman" w:hAnsi="Times New Roman"/>
                <w:sz w:val="24"/>
                <w:szCs w:val="24"/>
              </w:rPr>
              <w:t xml:space="preserve"> Световые и звуковые явления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6F0572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 xml:space="preserve">Когда и где?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Мир глазами эколога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Сокровища Земли под охраной человечества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516B5">
              <w:rPr>
                <w:rFonts w:ascii="Times New Roman" w:hAnsi="Times New Roman"/>
                <w:sz w:val="24"/>
                <w:szCs w:val="24"/>
              </w:rPr>
              <w:t xml:space="preserve"> Электрические и магнитные явления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28.09</w:t>
            </w:r>
          </w:p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Оценим свои достижения по разделу «Земля и человечество»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1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  <w:r w:rsidRPr="008516B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Природа России (11ч)</w:t>
            </w: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Равнины и горы России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Моря, озёра и реки России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 xml:space="preserve">       19.10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Тундра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Леса России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Лес и человек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Зона степей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Пустыни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У Чёрного моря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Оценим свои достижения по разделу «Природа России»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1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  <w:r w:rsidRPr="008516B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Родной край – часть большой страны (11ч)</w:t>
            </w: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Наш край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Поверхность нашего края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Поверхность нашего края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Водные богатства нашего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51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Земля - кормилица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Жизнь леса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Жизнь луга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Жизнь в пресных водоёмах. Охрана водоёмов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254016" w:rsidP="00254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Растениеводство </w:t>
            </w:r>
            <w:r w:rsidRPr="008516B5">
              <w:rPr>
                <w:rFonts w:ascii="Times New Roman" w:hAnsi="Times New Roman"/>
                <w:sz w:val="24"/>
                <w:szCs w:val="24"/>
              </w:rPr>
              <w:t>в нашем крае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8516B5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016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8516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8516B5">
              <w:rPr>
                <w:rFonts w:ascii="Times New Roman" w:hAnsi="Times New Roman"/>
                <w:sz w:val="24"/>
                <w:szCs w:val="24"/>
              </w:rPr>
              <w:t>ивотноводство в нашем крае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16B5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254016" w:rsidP="0085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254016" w:rsidP="00254016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Оценим свои достижения по разделу «Родной край…»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B5" w:rsidRPr="008516B5" w:rsidRDefault="00254016" w:rsidP="008516B5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8516B5" w:rsidRDefault="008516B5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016" w:rsidRPr="008516B5" w:rsidTr="0026381C">
        <w:trPr>
          <w:trHeight w:val="286"/>
        </w:trPr>
        <w:tc>
          <w:tcPr>
            <w:tcW w:w="1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8516B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  <w:r w:rsidRPr="008516B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Страницы всемирной истории (5ч)</w:t>
            </w:r>
          </w:p>
        </w:tc>
      </w:tr>
      <w:tr w:rsidR="00254016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16" w:rsidRPr="008516B5" w:rsidRDefault="00254016" w:rsidP="00254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16" w:rsidRPr="008516B5" w:rsidRDefault="00254016" w:rsidP="00254016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16" w:rsidRPr="008516B5" w:rsidRDefault="00254016" w:rsidP="00254016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016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16" w:rsidRPr="008516B5" w:rsidRDefault="00254016" w:rsidP="00254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16" w:rsidRPr="008516B5" w:rsidRDefault="00254016" w:rsidP="00254016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Мир древности: далёкий и близкий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016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16" w:rsidRPr="008516B5" w:rsidRDefault="00254016" w:rsidP="00254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16" w:rsidRPr="008516B5" w:rsidRDefault="00254016" w:rsidP="00254016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016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16" w:rsidRPr="008516B5" w:rsidRDefault="00254016" w:rsidP="00254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16" w:rsidRPr="008516B5" w:rsidRDefault="00254016" w:rsidP="00254016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016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16" w:rsidRPr="008516B5" w:rsidRDefault="00254016" w:rsidP="00254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16" w:rsidRPr="008516B5" w:rsidRDefault="00254016" w:rsidP="00254016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Оценим свои достижения по разделу Страницы всемирной истории»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16" w:rsidRPr="008516B5" w:rsidRDefault="00254016" w:rsidP="00254016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016" w:rsidRPr="008516B5" w:rsidTr="00254016">
        <w:trPr>
          <w:trHeight w:val="286"/>
        </w:trPr>
        <w:tc>
          <w:tcPr>
            <w:tcW w:w="1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16" w:rsidRPr="008516B5" w:rsidRDefault="00254016" w:rsidP="00CA4CE5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Страницы истории России (</w:t>
            </w:r>
            <w:r w:rsidR="00CA4CE5">
              <w:rPr>
                <w:rFonts w:ascii="Times New Roman" w:hAnsi="Times New Roman"/>
                <w:b/>
                <w:sz w:val="24"/>
                <w:szCs w:val="24"/>
              </w:rPr>
              <w:t xml:space="preserve">19 </w:t>
            </w:r>
            <w:r w:rsidRPr="008516B5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4A14AE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Жизнь древних славян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Страна городов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 xml:space="preserve">Трудные времена на Русской земле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Иван Третий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 xml:space="preserve">Патриоты России.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Пётр Великий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Михаил Васильевич Ломоносов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F0572">
              <w:rPr>
                <w:rFonts w:ascii="Times New Roman" w:hAnsi="Times New Roman"/>
                <w:sz w:val="24"/>
                <w:szCs w:val="24"/>
              </w:rPr>
              <w:t xml:space="preserve"> Сила и движение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Страницы истории XIX века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Россия вступает в XX век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Страницы истории 1920-1930-х годов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Великая Отечественная война и Великая Победа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Оценим свои достижения по разделу Страницы истории России»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Современная Россия (9</w:t>
            </w:r>
            <w:r w:rsidRPr="008516B5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tabs>
                <w:tab w:val="left" w:pos="404"/>
                <w:tab w:val="center" w:pos="723"/>
              </w:tabs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ab/>
              <w:t xml:space="preserve"> 05.05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4AE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 xml:space="preserve">Славные символы России.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4AE" w:rsidRPr="008516B5" w:rsidTr="00254016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Оценим свои достижения по разделу «Современная Россия»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4AE" w:rsidRPr="008516B5" w:rsidTr="004A14AE">
        <w:trPr>
          <w:trHeight w:val="2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AE" w:rsidRPr="008516B5" w:rsidRDefault="004A14AE" w:rsidP="004A1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66-67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Презентация проектов.</w:t>
            </w:r>
          </w:p>
          <w:p w:rsidR="004A14AE" w:rsidRPr="008516B5" w:rsidRDefault="004A14AE" w:rsidP="004A14AE">
            <w:pPr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26.05</w:t>
            </w:r>
          </w:p>
          <w:p w:rsidR="004A14AE" w:rsidRPr="008516B5" w:rsidRDefault="004A14AE" w:rsidP="004A14AE">
            <w:pPr>
              <w:ind w:left="965" w:hanging="9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B5"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AE" w:rsidRPr="008516B5" w:rsidRDefault="004A14AE" w:rsidP="004A14AE">
            <w:pPr>
              <w:ind w:left="965" w:hanging="9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15A" w:rsidRDefault="00B7115A"/>
    <w:sectPr w:rsidR="00B7115A" w:rsidSect="008516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D65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2C"/>
    <w:rsid w:val="00043EA9"/>
    <w:rsid w:val="00254016"/>
    <w:rsid w:val="004A14AE"/>
    <w:rsid w:val="006F0572"/>
    <w:rsid w:val="008516B5"/>
    <w:rsid w:val="00B7115A"/>
    <w:rsid w:val="00C35C2C"/>
    <w:rsid w:val="00CA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59"/>
    <w:rsid w:val="008516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59"/>
    <w:rsid w:val="008516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svetly5school.narod.ru%2Fmetod1.html&amp;sa=D&amp;sntz=1&amp;usg=AFQjCNEEQNDEOz_xuB3cUDSlL7t3LZkS5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q=http%3A%2F%2Fkatalog.iot.ru%2F&amp;sa=D&amp;sntz=1&amp;usg=AFQjCNFTRBYjZmPn3F9rBFuUz2nrDjx9Y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nachalka.com%2Fbiblioteka&amp;sa=D&amp;sntz=1&amp;usg=AFQjCNG385VpY_6BcWcN4dwwXg-KviyaL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Админка2</cp:lastModifiedBy>
  <cp:revision>8</cp:revision>
  <dcterms:created xsi:type="dcterms:W3CDTF">2020-12-18T08:20:00Z</dcterms:created>
  <dcterms:modified xsi:type="dcterms:W3CDTF">2020-12-28T01:26:00Z</dcterms:modified>
</cp:coreProperties>
</file>