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06" w:rsidRPr="00B24006" w:rsidRDefault="00B24006" w:rsidP="00B24006">
      <w:pPr>
        <w:widowControl w:val="0"/>
        <w:autoSpaceDE w:val="0"/>
        <w:autoSpaceDN w:val="0"/>
        <w:spacing w:before="59" w:after="0" w:line="240" w:lineRule="auto"/>
        <w:ind w:right="197"/>
        <w:jc w:val="right"/>
        <w:rPr>
          <w:rFonts w:ascii="Times New Roman" w:eastAsia="Times New Roman" w:hAnsi="Times New Roman" w:cs="Times New Roman"/>
          <w:sz w:val="24"/>
        </w:rPr>
      </w:pPr>
      <w:r w:rsidRPr="00B24006">
        <w:rPr>
          <w:rFonts w:ascii="Times New Roman" w:eastAsia="Times New Roman" w:hAnsi="Times New Roman" w:cs="Times New Roman"/>
          <w:sz w:val="24"/>
        </w:rPr>
        <w:t>Приложение 4</w:t>
      </w:r>
    </w:p>
    <w:p w:rsidR="00B24006" w:rsidRPr="00B24006" w:rsidRDefault="00B24006" w:rsidP="00B240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B24006" w:rsidRPr="00B24006" w:rsidRDefault="00B24006" w:rsidP="00B240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B24006" w:rsidRPr="00B24006" w:rsidRDefault="00B24006" w:rsidP="00B24006">
      <w:pPr>
        <w:widowControl w:val="0"/>
        <w:autoSpaceDE w:val="0"/>
        <w:autoSpaceDN w:val="0"/>
        <w:spacing w:before="1" w:after="0" w:line="276" w:lineRule="exact"/>
        <w:ind w:left="1052" w:right="10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Информационная карта участника республиканского конкурса</w:t>
      </w:r>
    </w:p>
    <w:p w:rsidR="00B24006" w:rsidRPr="00B24006" w:rsidRDefault="00B24006" w:rsidP="00B24006">
      <w:pPr>
        <w:widowControl w:val="0"/>
        <w:autoSpaceDE w:val="0"/>
        <w:autoSpaceDN w:val="0"/>
        <w:spacing w:after="0" w:line="276" w:lineRule="exact"/>
        <w:ind w:left="1052" w:right="109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24006">
        <w:rPr>
          <w:rFonts w:ascii="Times New Roman" w:eastAsia="Times New Roman" w:hAnsi="Times New Roman" w:cs="Times New Roman"/>
          <w:b/>
          <w:sz w:val="24"/>
        </w:rPr>
        <w:t>«Лучшая школьная столовая»</w:t>
      </w:r>
    </w:p>
    <w:p w:rsidR="00B24006" w:rsidRPr="00B24006" w:rsidRDefault="00B24006" w:rsidP="00B2400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tbl>
      <w:tblPr>
        <w:tblStyle w:val="TableNormal"/>
        <w:tblW w:w="10333" w:type="dxa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101"/>
        <w:gridCol w:w="283"/>
      </w:tblGrid>
      <w:tr w:rsidR="00B24006" w:rsidRPr="00B24006" w:rsidTr="00BC6463">
        <w:trPr>
          <w:trHeight w:val="459"/>
        </w:trPr>
        <w:tc>
          <w:tcPr>
            <w:tcW w:w="709" w:type="dxa"/>
          </w:tcPr>
          <w:p w:rsidR="00B24006" w:rsidRPr="00B24006" w:rsidRDefault="00B24006" w:rsidP="00B24006">
            <w:pPr>
              <w:spacing w:before="79"/>
              <w:ind w:left="107" w:right="-245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2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4006" w:rsidRPr="00B24006" w:rsidTr="00BC6463">
        <w:trPr>
          <w:trHeight w:val="459"/>
        </w:trPr>
        <w:tc>
          <w:tcPr>
            <w:tcW w:w="709" w:type="dxa"/>
          </w:tcPr>
          <w:p w:rsidR="00B24006" w:rsidRPr="00C975EC" w:rsidRDefault="00B24006" w:rsidP="00C975EC">
            <w:pPr>
              <w:spacing w:before="79"/>
              <w:ind w:left="79" w:right="-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975E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8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Сведения об организации питания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</w:rPr>
            </w:pP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firstLin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 наименование муниципальной общеобразовательной организации в соответствии с Уставом</w:t>
            </w:r>
          </w:p>
        </w:tc>
        <w:tc>
          <w:tcPr>
            <w:tcW w:w="4384" w:type="dxa"/>
            <w:gridSpan w:val="2"/>
          </w:tcPr>
          <w:p w:rsidR="00B24006" w:rsidRPr="007B5749" w:rsidRDefault="00B24006" w:rsidP="00B24006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57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Муниципальное бюджетное общеобразовательное учреждение «Юнкюрская средняя общеобразовательная школа имени Виктора Ивановича Сергеева» Олёкминского района Республики Саха (Якутия)</w:t>
            </w:r>
          </w:p>
        </w:tc>
      </w:tr>
      <w:tr w:rsidR="00B24006" w:rsidRPr="00B24006" w:rsidTr="00BC6463">
        <w:trPr>
          <w:trHeight w:val="7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right="342" w:firstLin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 школьной столовой (школьно-базовая столовая, сырьевая, доготовочная, буфет – раздаточная).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B24006">
              <w:rPr>
                <w:rFonts w:ascii="Times New Roman" w:eastAsia="Times New Roman" w:hAnsi="Times New Roman" w:cs="Times New Roman"/>
                <w:sz w:val="24"/>
              </w:rPr>
              <w:t>Школьно-базовая</w:t>
            </w:r>
            <w:proofErr w:type="spellEnd"/>
            <w:r w:rsidRPr="00B240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4006">
              <w:rPr>
                <w:rFonts w:ascii="Times New Roman" w:eastAsia="Times New Roman" w:hAnsi="Times New Roman" w:cs="Times New Roman"/>
                <w:sz w:val="24"/>
              </w:rPr>
              <w:t>столовая</w:t>
            </w:r>
            <w:proofErr w:type="spellEnd"/>
          </w:p>
        </w:tc>
      </w:tr>
      <w:tr w:rsidR="00B24006" w:rsidRPr="00B24006" w:rsidTr="00BC6463">
        <w:trPr>
          <w:trHeight w:val="1357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line="276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Количество обучающихся:</w:t>
            </w:r>
          </w:p>
          <w:p w:rsidR="00B24006" w:rsidRPr="00B24006" w:rsidRDefault="00B24006" w:rsidP="00B24006">
            <w:pPr>
              <w:numPr>
                <w:ilvl w:val="0"/>
                <w:numId w:val="2"/>
              </w:numPr>
              <w:tabs>
                <w:tab w:val="left" w:pos="22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B24006" w:rsidRPr="00B24006" w:rsidRDefault="00B24006" w:rsidP="00B24006">
            <w:pPr>
              <w:numPr>
                <w:ilvl w:val="0"/>
                <w:numId w:val="2"/>
              </w:numPr>
              <w:tabs>
                <w:tab w:val="left" w:pos="22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24006">
              <w:rPr>
                <w:rFonts w:ascii="Times New Roman" w:eastAsia="Times New Roman" w:hAnsi="Times New Roman" w:cs="Times New Roman"/>
                <w:sz w:val="24"/>
              </w:rPr>
              <w:t>получают</w:t>
            </w:r>
            <w:proofErr w:type="gramEnd"/>
            <w:r w:rsidRPr="00B24006">
              <w:rPr>
                <w:rFonts w:ascii="Times New Roman" w:eastAsia="Times New Roman" w:hAnsi="Times New Roman" w:cs="Times New Roman"/>
                <w:sz w:val="24"/>
              </w:rPr>
              <w:t xml:space="preserve"> горячее питание (количество,</w:t>
            </w:r>
            <w:r w:rsidRPr="00B2400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</w:rPr>
              <w:t>%)</w:t>
            </w:r>
          </w:p>
          <w:p w:rsidR="00B24006" w:rsidRPr="00B24006" w:rsidRDefault="00B24006" w:rsidP="00B24006">
            <w:pPr>
              <w:numPr>
                <w:ilvl w:val="0"/>
                <w:numId w:val="2"/>
              </w:numPr>
              <w:tabs>
                <w:tab w:val="left" w:pos="22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24006">
              <w:rPr>
                <w:rFonts w:ascii="Times New Roman" w:eastAsia="Times New Roman" w:hAnsi="Times New Roman" w:cs="Times New Roman"/>
                <w:sz w:val="24"/>
              </w:rPr>
              <w:t>получают</w:t>
            </w:r>
            <w:proofErr w:type="gramEnd"/>
            <w:r w:rsidRPr="00B24006">
              <w:rPr>
                <w:rFonts w:ascii="Times New Roman" w:eastAsia="Times New Roman" w:hAnsi="Times New Roman" w:cs="Times New Roman"/>
                <w:sz w:val="24"/>
              </w:rPr>
              <w:t xml:space="preserve"> двухразовое питание (количество,</w:t>
            </w:r>
            <w:r w:rsidRPr="00B24006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</w:rPr>
              <w:t>%)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rPr>
                <w:rFonts w:ascii="Times New Roman" w:eastAsia="Times New Roman" w:hAnsi="Times New Roman" w:cs="Times New Roman"/>
              </w:rPr>
            </w:pP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142 </w:t>
            </w:r>
            <w:proofErr w:type="spellStart"/>
            <w:r w:rsidRPr="00B24006">
              <w:rPr>
                <w:rFonts w:ascii="Times New Roman" w:eastAsia="Times New Roman" w:hAnsi="Times New Roman" w:cs="Times New Roman"/>
              </w:rPr>
              <w:t>чел</w:t>
            </w:r>
            <w:proofErr w:type="spellEnd"/>
            <w:r w:rsidRPr="00B24006">
              <w:rPr>
                <w:rFonts w:ascii="Times New Roman" w:eastAsia="Times New Roman" w:hAnsi="Times New Roman" w:cs="Times New Roman"/>
              </w:rPr>
              <w:t>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142 </w:t>
            </w:r>
            <w:proofErr w:type="spellStart"/>
            <w:r w:rsidRPr="00B24006">
              <w:rPr>
                <w:rFonts w:ascii="Times New Roman" w:eastAsia="Times New Roman" w:hAnsi="Times New Roman" w:cs="Times New Roman"/>
              </w:rPr>
              <w:t>чел</w:t>
            </w:r>
            <w:proofErr w:type="spellEnd"/>
            <w:r w:rsidRPr="00B24006">
              <w:rPr>
                <w:rFonts w:ascii="Times New Roman" w:eastAsia="Times New Roman" w:hAnsi="Times New Roman" w:cs="Times New Roman"/>
              </w:rPr>
              <w:t>. (100%)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142 </w:t>
            </w:r>
            <w:proofErr w:type="spellStart"/>
            <w:r w:rsidRPr="00B24006">
              <w:rPr>
                <w:rFonts w:ascii="Times New Roman" w:eastAsia="Times New Roman" w:hAnsi="Times New Roman" w:cs="Times New Roman"/>
              </w:rPr>
              <w:t>чел</w:t>
            </w:r>
            <w:proofErr w:type="spellEnd"/>
            <w:r w:rsidRPr="00B24006">
              <w:rPr>
                <w:rFonts w:ascii="Times New Roman" w:eastAsia="Times New Roman" w:hAnsi="Times New Roman" w:cs="Times New Roman"/>
              </w:rPr>
              <w:t>. (100%)</w:t>
            </w:r>
          </w:p>
        </w:tc>
      </w:tr>
      <w:tr w:rsidR="00B24006" w:rsidRPr="00B24006" w:rsidTr="00BC6463">
        <w:trPr>
          <w:trHeight w:val="459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Стоимость завтрака, обеда (руб)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>1-4 класс - бесплатное 2-х разовое горячее питание, стоимостью 80 рублей в день на одного ученика.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>Питание обучающихся 5 – 11 классов:</w:t>
            </w:r>
          </w:p>
          <w:p w:rsidR="00B24006" w:rsidRPr="00B24006" w:rsidRDefault="00B24006" w:rsidP="00B24006">
            <w:pPr>
              <w:numPr>
                <w:ilvl w:val="0"/>
                <w:numId w:val="3"/>
              </w:numPr>
              <w:ind w:left="283" w:hanging="141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>Дети с ОВЗ – бесплатное 2-х разовое горячее питание, стоимостью 80 рублей в день на одного ученика.</w:t>
            </w:r>
          </w:p>
          <w:p w:rsidR="00B24006" w:rsidRPr="00B24006" w:rsidRDefault="00B24006" w:rsidP="00B24006">
            <w:pPr>
              <w:numPr>
                <w:ilvl w:val="0"/>
                <w:numId w:val="3"/>
              </w:numPr>
              <w:ind w:left="283" w:hanging="141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Дети из малоимущих многодетных семей-2-х разовое горячее питание стоимостью </w:t>
            </w:r>
            <w:r w:rsidRPr="00B24006">
              <w:rPr>
                <w:rFonts w:ascii="Times New Roman" w:eastAsia="Times New Roman" w:hAnsi="Times New Roman" w:cs="Times New Roman"/>
              </w:rPr>
              <w:t xml:space="preserve">80 рублей на одного </w:t>
            </w:r>
            <w:r w:rsidR="00721796">
              <w:rPr>
                <w:rFonts w:ascii="Times New Roman" w:eastAsia="Times New Roman" w:hAnsi="Times New Roman" w:cs="Times New Roman"/>
                <w:lang w:val="ru-RU"/>
              </w:rPr>
              <w:t>обучающегося</w:t>
            </w:r>
          </w:p>
          <w:p w:rsidR="00B24006" w:rsidRPr="00B24006" w:rsidRDefault="00B24006" w:rsidP="00B24006">
            <w:pPr>
              <w:numPr>
                <w:ilvl w:val="0"/>
                <w:numId w:val="3"/>
              </w:numPr>
              <w:ind w:left="283" w:hanging="141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Дети из малообеспеченных семей – бесплатное 2-х разовое питание стоимостью </w:t>
            </w:r>
            <w:r w:rsidRPr="00B24006">
              <w:rPr>
                <w:rFonts w:ascii="Times New Roman" w:eastAsia="Times New Roman" w:hAnsi="Times New Roman" w:cs="Times New Roman"/>
              </w:rPr>
              <w:t>31 рубль 50 копеек на одного ученика.</w:t>
            </w: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tabs>
                <w:tab w:val="left" w:pos="3395"/>
                <w:tab w:val="left" w:pos="4354"/>
              </w:tabs>
              <w:spacing w:before="79"/>
              <w:ind w:left="80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новых форм в организации обслуживания</w:t>
            </w:r>
            <w:r w:rsidRPr="00B2400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(фито - бар, кислородные коктейли, возможность выбора</w:t>
            </w:r>
            <w:r w:rsidRPr="00B24006">
              <w:rPr>
                <w:rFonts w:ascii="Times New Roman" w:eastAsia="Times New Roman" w:hAnsi="Times New Roman" w:cs="Times New Roman"/>
                <w:spacing w:val="-44"/>
                <w:sz w:val="24"/>
                <w:lang w:val="ru-RU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блюд).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B24006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24006" w:rsidRPr="00B24006" w:rsidTr="00BC6463">
        <w:trPr>
          <w:trHeight w:val="1357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firstLine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современных информационн</w:t>
            </w:r>
            <w:proofErr w:type="gramStart"/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программных комплексов для управления организацией школьного питания и обслуживания </w:t>
            </w:r>
            <w:r w:rsidR="00C975E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</w:t>
            </w:r>
            <w:r w:rsidR="00C975EC">
              <w:rPr>
                <w:rFonts w:ascii="Times New Roman" w:eastAsia="Times New Roman" w:hAnsi="Times New Roman" w:cs="Times New Roman"/>
                <w:sz w:val="24"/>
                <w:lang w:val="ru-RU"/>
              </w:rPr>
              <w:t>ю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щихся.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Программа 1 «С» «Питание»</w:t>
            </w: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C975EC" w:rsidRDefault="00B24006" w:rsidP="00C975EC">
            <w:pPr>
              <w:spacing w:before="79"/>
              <w:ind w:left="79" w:right="-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975E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right="570" w:hanging="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Техническое состояние производственных и служебно-бытовых помещений в соответствии с СанПиН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 состояние производственных и служебно-бытовых помещений школьной столовой соответствует нормам СанПин.</w:t>
            </w: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Имеется цех для приготовления пищи.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Моечная столовой посуды.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Моечная кухонной посуды и утвари.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 xml:space="preserve">Отдельное помещение гардеробной с индивидуальными шкафами для хранения  личных вещей кухонных </w:t>
            </w: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lastRenderedPageBreak/>
              <w:t>работников.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Отдельный сан.узел.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Кладовая для хранения продуктов питания.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Холодный бокс для хранения овощей и фруктов.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>Столовая обеспечена водопроводной холодной и горячей водой, которая используется в технологических процессах обработки пищевых продуктов, мытье столовой и кухонной посуды, оборудования, инвентаря, санитарной обработке помещений, соблюдения правил личной гигиены.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shd w:val="clear" w:color="auto" w:fill="FFFFFF"/>
                <w:lang w:val="ru-RU"/>
              </w:rPr>
              <w:t xml:space="preserve">Для  приготовления блюд и соблюдения питьевого режима используется бутилированная привозная вода и вода прошедшая фильтрацию через фильтры установленные в помещении кухни. </w:t>
            </w: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B24006" w:rsidRDefault="00B24006" w:rsidP="00C975E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hanging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% оснащения пищеблока технологическим оборудованием и иным оборудованием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spacing w:before="79"/>
              <w:ind w:left="142" w:right="288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Перечисление имеющегося технологического оборудования    </w:t>
            </w:r>
          </w:p>
          <w:p w:rsidR="00B24006" w:rsidRPr="00B24006" w:rsidRDefault="00B24006" w:rsidP="00B24006">
            <w:pPr>
              <w:spacing w:before="79"/>
              <w:ind w:left="142" w:right="288" w:hanging="14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Приложение 1      </w:t>
            </w:r>
          </w:p>
        </w:tc>
      </w:tr>
      <w:tr w:rsidR="00B24006" w:rsidRPr="00B24006" w:rsidTr="00BC6463">
        <w:trPr>
          <w:trHeight w:val="7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righ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посадочных мест и соответствие мебели в обеденном зале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23 посадочных места.</w:t>
            </w:r>
          </w:p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Питание в столовой в связи с профилактическими мероприятиями по не распространению короновирусной инфекции проходит по графику.</w:t>
            </w:r>
          </w:p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 соответствует требования СанПин</w:t>
            </w:r>
          </w:p>
          <w:p w:rsidR="00B24006" w:rsidRPr="00B24006" w:rsidRDefault="00B24006" w:rsidP="00B24006">
            <w:pPr>
              <w:tabs>
                <w:tab w:val="left" w:pos="2126"/>
                <w:tab w:val="left" w:pos="2268"/>
              </w:tabs>
              <w:spacing w:before="79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Приложение  2</w:t>
            </w:r>
          </w:p>
          <w:p w:rsidR="00B24006" w:rsidRPr="00B24006" w:rsidRDefault="00B24006" w:rsidP="00B24006">
            <w:pPr>
              <w:spacing w:before="79"/>
              <w:ind w:lef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фотографии обеденного зала</w:t>
            </w: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firstLine="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 требованиям по соблюдению личной гигиены обучающихся (раковины, дозаторы для мыла, сушка для рук, рециркуляторы)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Приложение 3 - фотография</w:t>
            </w:r>
          </w:p>
        </w:tc>
      </w:tr>
      <w:tr w:rsidR="00B24006" w:rsidRPr="00B24006" w:rsidTr="00BC6463">
        <w:trPr>
          <w:trHeight w:val="1058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right="342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Стенды: уголок потребителя; информационный стенд по здоровому питанию.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C975EC">
            <w:pPr>
              <w:spacing w:before="79"/>
              <w:ind w:left="142" w:right="2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538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Уголок потребителя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(рекомендации «Гигиена подростка. Детское питание», инструкции по охране труда при приготовлении пищи, уборке помещений, санитарно-эпидемиологические  правила и нормы, технологические карты приготовления блюд, товарно-сопроводительные документы на продукты,  план-график проведения уборок помещений пищеблока, состав бракеражной комиссии, журнал бракеража).</w:t>
            </w:r>
          </w:p>
          <w:p w:rsidR="00B24006" w:rsidRPr="00B24006" w:rsidRDefault="00B24006" w:rsidP="00C975EC">
            <w:pPr>
              <w:spacing w:before="79"/>
              <w:ind w:left="142"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15387"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ru-RU"/>
              </w:rPr>
              <w:t>Стенд «Здоровье и питание»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(о витаминах в продуктах, энергетическом балансе организма, из чего складывается режим питания школьников разных возрастов,  полезные качества продуктов,  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буклеты о пользе соков, здоровом питании школьника, умных продуктах, обрати внимание на свое питание</w:t>
            </w:r>
          </w:p>
          <w:p w:rsidR="00B24006" w:rsidRPr="00B24006" w:rsidRDefault="00B24006" w:rsidP="00B24006">
            <w:pPr>
              <w:spacing w:before="79"/>
              <w:ind w:left="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Приложение 4 (2  фотографии)</w:t>
            </w:r>
          </w:p>
        </w:tc>
      </w:tr>
      <w:tr w:rsidR="00B24006" w:rsidRPr="00B24006" w:rsidTr="00A82DCF">
        <w:trPr>
          <w:trHeight w:val="3193"/>
        </w:trPr>
        <w:tc>
          <w:tcPr>
            <w:tcW w:w="709" w:type="dxa"/>
          </w:tcPr>
          <w:p w:rsidR="00B24006" w:rsidRPr="00C975EC" w:rsidRDefault="00C975EC" w:rsidP="00C975EC">
            <w:pPr>
              <w:spacing w:before="79"/>
              <w:ind w:left="79" w:right="-1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3.</w:t>
            </w:r>
          </w:p>
        </w:tc>
        <w:tc>
          <w:tcPr>
            <w:tcW w:w="5240" w:type="dxa"/>
          </w:tcPr>
          <w:p w:rsidR="00B24006" w:rsidRDefault="00B24006" w:rsidP="00B24006">
            <w:pPr>
              <w:spacing w:before="79"/>
              <w:ind w:left="80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Укомплектованность школьной столовой профессиональными кадрами</w:t>
            </w:r>
          </w:p>
          <w:p w:rsidR="00A82DCF" w:rsidRPr="00B24006" w:rsidRDefault="00A82DCF" w:rsidP="00B24006">
            <w:pPr>
              <w:spacing w:before="79"/>
              <w:ind w:left="80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5EE267C" wp14:editId="4C474846">
                  <wp:extent cx="1905000" cy="1428750"/>
                  <wp:effectExtent l="0" t="0" r="0" b="0"/>
                  <wp:docPr id="2" name="Рисунок 2" descr="C:\Users\Админка2\Desktop\методические документы 2019-2020\2020-2021\конкурсы\фото на сайт\5\IMG-20201112-WA001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ка2\Desktop\методические документы 2019-2020\2020-2021\конкурсы\фото на сайт\5\IMG-20201112-WA001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Повар –  Борисова Ирина Васильевна; 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Повар –  Архангельская </w:t>
            </w:r>
          </w:p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             Ксения           Викторовна;</w:t>
            </w:r>
          </w:p>
          <w:p w:rsidR="00B24006" w:rsidRPr="00B24006" w:rsidRDefault="00B24006" w:rsidP="00B24006">
            <w:pPr>
              <w:ind w:left="142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Посудница</w:t>
            </w:r>
          </w:p>
          <w:p w:rsidR="00B24006" w:rsidRPr="00B24006" w:rsidRDefault="00B24006" w:rsidP="00B24006">
            <w:pPr>
              <w:ind w:left="142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            – Давыдова </w:t>
            </w:r>
          </w:p>
          <w:p w:rsidR="00B24006" w:rsidRPr="00B24006" w:rsidRDefault="00B24006" w:rsidP="00B24006">
            <w:pPr>
              <w:ind w:left="142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               Наталья  Михайловна;</w:t>
            </w:r>
          </w:p>
          <w:p w:rsidR="00B24006" w:rsidRPr="00B24006" w:rsidRDefault="00B24006" w:rsidP="00B24006">
            <w:pPr>
              <w:ind w:left="850" w:hanging="850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Уборщица служебных помещений</w:t>
            </w:r>
          </w:p>
          <w:p w:rsidR="00B24006" w:rsidRPr="00B24006" w:rsidRDefault="00B24006" w:rsidP="00B24006">
            <w:pPr>
              <w:ind w:left="850" w:hanging="850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            – Янкова Галина Ивановна;</w:t>
            </w:r>
          </w:p>
          <w:p w:rsidR="00B24006" w:rsidRPr="00B24006" w:rsidRDefault="00B24006" w:rsidP="00B24006">
            <w:pPr>
              <w:ind w:left="992" w:hanging="850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Рабочий </w:t>
            </w:r>
          </w:p>
          <w:p w:rsidR="00B24006" w:rsidRPr="00B24006" w:rsidRDefault="00B24006" w:rsidP="00B24006">
            <w:pPr>
              <w:ind w:left="992" w:hanging="850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             – Федулов Валерий Степанович </w:t>
            </w:r>
          </w:p>
        </w:tc>
      </w:tr>
      <w:tr w:rsidR="00B24006" w:rsidRPr="00B24006" w:rsidTr="00BC6463">
        <w:trPr>
          <w:trHeight w:val="459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left="282" w:right="-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Численность работников пищеблока.</w:t>
            </w:r>
          </w:p>
        </w:tc>
        <w:tc>
          <w:tcPr>
            <w:tcW w:w="4384" w:type="dxa"/>
            <w:gridSpan w:val="2"/>
          </w:tcPr>
          <w:p w:rsidR="00B24006" w:rsidRPr="00B24006" w:rsidRDefault="00B24006" w:rsidP="00B24006">
            <w:pPr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</w:rPr>
              <w:t xml:space="preserve"> 5 человек</w:t>
            </w:r>
          </w:p>
        </w:tc>
      </w:tr>
      <w:tr w:rsidR="00B24006" w:rsidRPr="00B24006" w:rsidTr="00BC6463">
        <w:trPr>
          <w:gridAfter w:val="1"/>
          <w:wAfter w:w="283" w:type="dxa"/>
          <w:trHeight w:val="1657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firstLine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профессионализма работников школьной столовой.</w:t>
            </w:r>
          </w:p>
        </w:tc>
        <w:tc>
          <w:tcPr>
            <w:tcW w:w="4101" w:type="dxa"/>
          </w:tcPr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Борисова Ирина Васильевна – повар пятого разряда, Якутский коммерческий лицей, 2003 г. </w:t>
            </w:r>
          </w:p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Архангельская Ксения Викторовна </w:t>
            </w:r>
            <w:proofErr w:type="gramStart"/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–п</w:t>
            </w:r>
            <w:proofErr w:type="gramEnd"/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овар, квалификационное свидетельство ЛН-20007492, 2012 г.</w:t>
            </w:r>
          </w:p>
          <w:p w:rsidR="0043629E" w:rsidRDefault="0043629E" w:rsidP="0043629E">
            <w:pPr>
              <w:tabs>
                <w:tab w:val="left" w:pos="2101"/>
              </w:tabs>
              <w:spacing w:before="79"/>
              <w:ind w:left="850" w:firstLine="5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r w:rsidRPr="00B24006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                                                               </w:t>
            </w:r>
            <w:r w:rsidR="00B24006" w:rsidRPr="0043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</w:p>
          <w:p w:rsidR="00B24006" w:rsidRPr="0043629E" w:rsidRDefault="00B24006" w:rsidP="0043629E">
            <w:pPr>
              <w:tabs>
                <w:tab w:val="left" w:pos="2101"/>
              </w:tabs>
              <w:spacing w:before="79"/>
              <w:ind w:left="8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Документы об </w:t>
            </w:r>
            <w:r w:rsidR="0043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образовании </w:t>
            </w:r>
          </w:p>
        </w:tc>
      </w:tr>
      <w:tr w:rsidR="00B24006" w:rsidRPr="00B24006" w:rsidTr="00BC6463">
        <w:trPr>
          <w:gridAfter w:val="1"/>
          <w:wAfter w:w="283" w:type="dxa"/>
          <w:trHeight w:val="1956"/>
        </w:trPr>
        <w:tc>
          <w:tcPr>
            <w:tcW w:w="709" w:type="dxa"/>
          </w:tcPr>
          <w:p w:rsidR="00B24006" w:rsidRPr="0043629E" w:rsidRDefault="00B24006" w:rsidP="00C975EC">
            <w:pPr>
              <w:spacing w:before="79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 w:line="27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 профессиональное образование</w:t>
            </w:r>
          </w:p>
          <w:p w:rsidR="00B24006" w:rsidRPr="00B24006" w:rsidRDefault="00B24006" w:rsidP="00B24006">
            <w:pPr>
              <w:spacing w:line="276" w:lineRule="exact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(повышение квалификации, переподготовка).</w:t>
            </w:r>
          </w:p>
        </w:tc>
        <w:tc>
          <w:tcPr>
            <w:tcW w:w="4101" w:type="dxa"/>
          </w:tcPr>
          <w:p w:rsidR="00B24006" w:rsidRPr="00B24006" w:rsidRDefault="00B24006" w:rsidP="00B24006">
            <w:pPr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Борисова И.В., повар, 24.03.-26.03.2010 г.  «Технология приготовления кулинарных блюд», Якутский торгово-экономический колледж потребительской кооперации, 72 часа</w:t>
            </w:r>
          </w:p>
          <w:p w:rsidR="00B24006" w:rsidRPr="00B24006" w:rsidRDefault="00B24006" w:rsidP="00B24006">
            <w:pPr>
              <w:tabs>
                <w:tab w:val="center" w:pos="2048"/>
                <w:tab w:val="right" w:pos="4016"/>
              </w:tabs>
              <w:spacing w:before="79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                                </w:t>
            </w:r>
            <w:r w:rsidRPr="00B24006">
              <w:rPr>
                <w:rFonts w:ascii="Times New Roman" w:eastAsia="Times New Roman" w:hAnsi="Times New Roman" w:cs="Times New Roman"/>
                <w:sz w:val="24"/>
              </w:rPr>
              <w:t>Приложение 6</w:t>
            </w:r>
          </w:p>
        </w:tc>
      </w:tr>
      <w:tr w:rsidR="00B24006" w:rsidRPr="00B24006" w:rsidTr="00BC6463">
        <w:trPr>
          <w:gridAfter w:val="1"/>
          <w:wAfter w:w="283" w:type="dxa"/>
          <w:trHeight w:val="459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134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Меню школьной столовой</w:t>
            </w:r>
          </w:p>
        </w:tc>
        <w:tc>
          <w:tcPr>
            <w:tcW w:w="4101" w:type="dxa"/>
          </w:tcPr>
          <w:p w:rsidR="00B24006" w:rsidRPr="00B24006" w:rsidRDefault="00B24006" w:rsidP="00B24006">
            <w:pPr>
              <w:ind w:left="142"/>
              <w:rPr>
                <w:rFonts w:ascii="Times New Roman" w:eastAsia="Times New Roman" w:hAnsi="Times New Roman" w:cs="Times New Roman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>Десятидневное цикличное меню, заверенное зам. начальника ТО Управления Роспотребнадзора  в РС (Я) Ленского района Лобацевич Е.В.</w:t>
            </w:r>
          </w:p>
          <w:p w:rsidR="00B24006" w:rsidRPr="00B24006" w:rsidRDefault="00B24006" w:rsidP="00B24006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B24006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       </w:t>
            </w:r>
            <w:r w:rsidRPr="00B24006">
              <w:rPr>
                <w:rFonts w:ascii="Times New Roman" w:eastAsia="Times New Roman" w:hAnsi="Times New Roman" w:cs="Times New Roman"/>
              </w:rPr>
              <w:t xml:space="preserve">Приложение 7  </w:t>
            </w:r>
          </w:p>
        </w:tc>
      </w:tr>
      <w:tr w:rsidR="00B24006" w:rsidRPr="00B24006" w:rsidTr="00BC6463">
        <w:trPr>
          <w:gridAfter w:val="1"/>
          <w:wAfter w:w="283" w:type="dxa"/>
          <w:trHeight w:val="416"/>
        </w:trPr>
        <w:tc>
          <w:tcPr>
            <w:tcW w:w="709" w:type="dxa"/>
          </w:tcPr>
          <w:p w:rsidR="00B24006" w:rsidRPr="00B24006" w:rsidRDefault="00B24006" w:rsidP="00C975EC">
            <w:pPr>
              <w:spacing w:before="79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0" w:type="dxa"/>
          </w:tcPr>
          <w:p w:rsidR="00B24006" w:rsidRPr="00B24006" w:rsidRDefault="00B24006" w:rsidP="00B24006">
            <w:pPr>
              <w:spacing w:before="79"/>
              <w:ind w:left="80" w:right="-15" w:firstLin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мероприятий по повышению качества, расширению ассортимента блюд и изделий в</w:t>
            </w:r>
            <w:r w:rsidRPr="00B24006">
              <w:rPr>
                <w:rFonts w:ascii="Times New Roman" w:eastAsia="Times New Roman" w:hAnsi="Times New Roman" w:cs="Times New Roman"/>
                <w:spacing w:val="-33"/>
                <w:sz w:val="24"/>
                <w:lang w:val="ru-RU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учебном году:</w:t>
            </w:r>
          </w:p>
          <w:p w:rsidR="00B24006" w:rsidRPr="00B24006" w:rsidRDefault="00B24006" w:rsidP="00B24006">
            <w:pPr>
              <w:numPr>
                <w:ilvl w:val="0"/>
                <w:numId w:val="1"/>
              </w:numPr>
              <w:tabs>
                <w:tab w:val="left" w:pos="22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праздники осени;</w:t>
            </w:r>
          </w:p>
          <w:p w:rsidR="00B24006" w:rsidRPr="00B24006" w:rsidRDefault="00B24006" w:rsidP="00B24006">
            <w:pPr>
              <w:numPr>
                <w:ilvl w:val="0"/>
                <w:numId w:val="1"/>
              </w:numPr>
              <w:tabs>
                <w:tab w:val="left" w:pos="22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</w:rPr>
              <w:t>школы кулинарного</w:t>
            </w:r>
            <w:r w:rsidRPr="00B2400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4006">
              <w:rPr>
                <w:rFonts w:ascii="Times New Roman" w:eastAsia="Times New Roman" w:hAnsi="Times New Roman" w:cs="Times New Roman"/>
                <w:sz w:val="24"/>
              </w:rPr>
              <w:t>мастерства;</w:t>
            </w:r>
          </w:p>
          <w:p w:rsidR="00B24006" w:rsidRPr="00B24006" w:rsidRDefault="00B24006" w:rsidP="00B24006">
            <w:pPr>
              <w:numPr>
                <w:ilvl w:val="0"/>
                <w:numId w:val="1"/>
              </w:numPr>
              <w:tabs>
                <w:tab w:val="left" w:pos="22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24006">
              <w:rPr>
                <w:rFonts w:ascii="Times New Roman" w:eastAsia="Times New Roman" w:hAnsi="Times New Roman" w:cs="Times New Roman"/>
                <w:sz w:val="24"/>
              </w:rPr>
              <w:t>выставки-дегустации</w:t>
            </w:r>
            <w:proofErr w:type="gramEnd"/>
            <w:r w:rsidRPr="00B2400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01" w:type="dxa"/>
          </w:tcPr>
          <w:p w:rsidR="004B2962" w:rsidRDefault="004B2962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 приобрела 2 теплицы для выращивания овощей в целях расширения ассортимента блюд;</w:t>
            </w:r>
          </w:p>
          <w:p w:rsidR="004B2962" w:rsidRDefault="004B2962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пришкольном участке посадили  смородиновые кусты для расширения ассортимента напитков и сладких блюд;</w:t>
            </w:r>
          </w:p>
          <w:p w:rsidR="004B2962" w:rsidRDefault="004B2962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 территории школы посажены кусты шиповника, плоды которого используем для приготовления витаминизированных напитков;</w:t>
            </w:r>
          </w:p>
          <w:p w:rsidR="004B2962" w:rsidRDefault="004B2962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пришкольном участке планируем  высадить плодово-ягодные кустарники для дальнейшего расширения ассортимента блюд: напитков,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салатов, выпечки и т.д.</w:t>
            </w:r>
          </w:p>
          <w:p w:rsidR="00B24006" w:rsidRDefault="00B24006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Традиционный Праздник осени с дегустацией приготовленных блюд из даров осени.</w:t>
            </w:r>
          </w:p>
          <w:p w:rsidR="004B2962" w:rsidRDefault="00B24006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Традиционное новогоднее кафе от обучающихся 11 класса с угощением оригинальной выпечкой</w:t>
            </w:r>
          </w:p>
          <w:p w:rsidR="00B24006" w:rsidRDefault="00B24006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4006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Муниципальный  конкурс «Лучший повар школьной столовой»</w:t>
            </w:r>
            <w:r w:rsidR="004B2962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BC6463" w:rsidRDefault="0043629E" w:rsidP="00B24006">
            <w:pPr>
              <w:numPr>
                <w:ilvl w:val="0"/>
                <w:numId w:val="9"/>
              </w:numPr>
              <w:tabs>
                <w:tab w:val="left" w:pos="2560"/>
              </w:tabs>
              <w:spacing w:before="79"/>
              <w:ind w:left="283" w:right="35" w:hanging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Мастер – классы по сервировке </w:t>
            </w:r>
          </w:p>
          <w:p w:rsidR="0043629E" w:rsidRPr="00B24006" w:rsidRDefault="004B2962" w:rsidP="00BC6463">
            <w:pPr>
              <w:tabs>
                <w:tab w:val="left" w:pos="2560"/>
              </w:tabs>
              <w:spacing w:before="79"/>
              <w:ind w:left="283" w:right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43629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тола, оформлению салфеток</w:t>
            </w:r>
          </w:p>
          <w:p w:rsidR="00BC6463" w:rsidRPr="00BC6463" w:rsidRDefault="00BC6463" w:rsidP="00BC6463">
            <w:pPr>
              <w:tabs>
                <w:tab w:val="left" w:pos="2560"/>
              </w:tabs>
              <w:spacing w:before="79"/>
              <w:ind w:left="283" w:right="3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C6463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</w:rPr>
      </w:pPr>
    </w:p>
    <w:p w:rsidR="00BC6463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</w:rPr>
      </w:pPr>
    </w:p>
    <w:p w:rsidR="00BC6463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</w:rPr>
      </w:pPr>
    </w:p>
    <w:p w:rsidR="00BC6463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</w:rPr>
      </w:pPr>
    </w:p>
    <w:p w:rsidR="00BC6463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7435974" cy="9801225"/>
            <wp:effectExtent l="0" t="0" r="0" b="0"/>
            <wp:docPr id="1" name="Рисунок 1" descr="C:\Users\Админка2\Desktop\методические документы 2019-2020\2020-2021\конкурсы\информационная карта посл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2\Desktop\методические документы 2019-2020\2020-2021\конкурсы\информационная карта посл.лис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98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63" w:rsidRPr="00B24006" w:rsidRDefault="00BC6463" w:rsidP="00B24006">
      <w:pPr>
        <w:widowControl w:val="0"/>
        <w:autoSpaceDE w:val="0"/>
        <w:autoSpaceDN w:val="0"/>
        <w:spacing w:before="89" w:after="0" w:line="240" w:lineRule="auto"/>
        <w:ind w:left="158"/>
        <w:jc w:val="right"/>
        <w:rPr>
          <w:rFonts w:ascii="Times New Roman" w:eastAsia="Times New Roman" w:hAnsi="Times New Roman" w:cs="Times New Roman"/>
          <w:b/>
          <w:sz w:val="20"/>
          <w:szCs w:val="28"/>
        </w:rPr>
      </w:pPr>
    </w:p>
    <w:sectPr w:rsidR="00BC6463" w:rsidRPr="00B24006" w:rsidSect="00BC6463">
      <w:pgSz w:w="11900" w:h="16840"/>
      <w:pgMar w:top="580" w:right="70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1ED"/>
    <w:multiLevelType w:val="hybridMultilevel"/>
    <w:tmpl w:val="50B23C6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446A0E"/>
    <w:multiLevelType w:val="hybridMultilevel"/>
    <w:tmpl w:val="43B61E28"/>
    <w:lvl w:ilvl="0" w:tplc="58ECE90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5692"/>
    <w:multiLevelType w:val="hybridMultilevel"/>
    <w:tmpl w:val="CFF81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B0234C"/>
    <w:multiLevelType w:val="hybridMultilevel"/>
    <w:tmpl w:val="897A83D4"/>
    <w:lvl w:ilvl="0" w:tplc="DAC41D78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824EE8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 w:tplc="75441D2A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56323DBE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F8FC7DA6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5" w:tplc="D764C828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6" w:tplc="5E7E7042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7" w:tplc="EF4E02D2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8" w:tplc="A92A2068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</w:abstractNum>
  <w:abstractNum w:abstractNumId="4">
    <w:nsid w:val="20AF7FD8"/>
    <w:multiLevelType w:val="hybridMultilevel"/>
    <w:tmpl w:val="6A9A3770"/>
    <w:lvl w:ilvl="0" w:tplc="B556403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>
    <w:nsid w:val="4A125443"/>
    <w:multiLevelType w:val="hybridMultilevel"/>
    <w:tmpl w:val="E7CABE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5C1857"/>
    <w:multiLevelType w:val="hybridMultilevel"/>
    <w:tmpl w:val="D1289E4A"/>
    <w:lvl w:ilvl="0" w:tplc="21E82832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68E5A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2" w:tplc="BF36ED4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3" w:tplc="4962992A">
      <w:numFmt w:val="bullet"/>
      <w:lvlText w:val="•"/>
      <w:lvlJc w:val="left"/>
      <w:pPr>
        <w:ind w:left="1833" w:hanging="140"/>
      </w:pPr>
      <w:rPr>
        <w:rFonts w:hint="default"/>
        <w:lang w:val="ru-RU" w:eastAsia="en-US" w:bidi="ar-SA"/>
      </w:rPr>
    </w:lvl>
    <w:lvl w:ilvl="4" w:tplc="81868472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5" w:tplc="99B2B56C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6" w:tplc="6E36658A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7" w:tplc="FA809692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8" w:tplc="0680B416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</w:abstractNum>
  <w:abstractNum w:abstractNumId="7">
    <w:nsid w:val="69E553E9"/>
    <w:multiLevelType w:val="hybridMultilevel"/>
    <w:tmpl w:val="A8600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AA4B34"/>
    <w:multiLevelType w:val="hybridMultilevel"/>
    <w:tmpl w:val="A4387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8D"/>
    <w:rsid w:val="000F748D"/>
    <w:rsid w:val="001F72CA"/>
    <w:rsid w:val="0043629E"/>
    <w:rsid w:val="004B2962"/>
    <w:rsid w:val="00665FB4"/>
    <w:rsid w:val="00721796"/>
    <w:rsid w:val="007B5749"/>
    <w:rsid w:val="00915387"/>
    <w:rsid w:val="009B393E"/>
    <w:rsid w:val="009E5430"/>
    <w:rsid w:val="00A82DCF"/>
    <w:rsid w:val="00B24006"/>
    <w:rsid w:val="00BC6463"/>
    <w:rsid w:val="00C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0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362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0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362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9</cp:revision>
  <cp:lastPrinted>2020-11-14T06:47:00Z</cp:lastPrinted>
  <dcterms:created xsi:type="dcterms:W3CDTF">2020-11-14T05:17:00Z</dcterms:created>
  <dcterms:modified xsi:type="dcterms:W3CDTF">2020-11-15T07:29:00Z</dcterms:modified>
</cp:coreProperties>
</file>