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F9" w:rsidRPr="00C97CF9" w:rsidRDefault="00C97CF9" w:rsidP="00C97CF9">
      <w:pPr>
        <w:pStyle w:val="1"/>
        <w:tabs>
          <w:tab w:val="left" w:pos="1381"/>
        </w:tabs>
        <w:ind w:left="1873" w:right="784"/>
        <w:jc w:val="center"/>
        <w:rPr>
          <w:sz w:val="24"/>
          <w:szCs w:val="24"/>
        </w:rPr>
      </w:pPr>
      <w:r w:rsidRPr="00C97CF9">
        <w:rPr>
          <w:sz w:val="24"/>
          <w:szCs w:val="24"/>
        </w:rPr>
        <w:t>Ключевые характеристики и основные направления проектной и учебно-исследовательской деятельности</w:t>
      </w:r>
      <w:r w:rsidRPr="00C97CF9">
        <w:rPr>
          <w:spacing w:val="-5"/>
          <w:sz w:val="24"/>
          <w:szCs w:val="24"/>
        </w:rPr>
        <w:t xml:space="preserve"> </w:t>
      </w:r>
      <w:r w:rsidRPr="00C97CF9">
        <w:rPr>
          <w:sz w:val="24"/>
          <w:szCs w:val="24"/>
        </w:rPr>
        <w:t>обучающихся</w:t>
      </w:r>
    </w:p>
    <w:p w:rsidR="00C97CF9" w:rsidRDefault="00C97CF9" w:rsidP="00C97CF9">
      <w:pPr>
        <w:pStyle w:val="a3"/>
        <w:spacing w:before="6"/>
        <w:ind w:left="0"/>
        <w:rPr>
          <w:b/>
          <w:sz w:val="41"/>
        </w:rPr>
      </w:pPr>
    </w:p>
    <w:p w:rsidR="00C97CF9" w:rsidRPr="00C97CF9" w:rsidRDefault="00C97CF9" w:rsidP="00C97CF9">
      <w:pPr>
        <w:pStyle w:val="a3"/>
        <w:ind w:right="365" w:firstLine="487"/>
        <w:jc w:val="both"/>
        <w:rPr>
          <w:sz w:val="22"/>
          <w:szCs w:val="22"/>
        </w:rPr>
      </w:pPr>
      <w:r w:rsidRPr="00C97CF9">
        <w:rPr>
          <w:sz w:val="22"/>
          <w:szCs w:val="22"/>
        </w:rPr>
        <w:t>Возможными направлениями проектной и учебно-исследовательской деятельности являются: исследовательское; инженерное; прикладное; бизнес- проектирование; информационное; социальное; игровое; творческое.</w:t>
      </w:r>
    </w:p>
    <w:p w:rsidR="00C97CF9" w:rsidRPr="00C97CF9" w:rsidRDefault="00C97CF9" w:rsidP="00C97CF9">
      <w:pPr>
        <w:pStyle w:val="a3"/>
        <w:spacing w:before="2"/>
        <w:ind w:right="368" w:firstLine="487"/>
        <w:jc w:val="both"/>
        <w:rPr>
          <w:sz w:val="22"/>
          <w:szCs w:val="22"/>
        </w:rPr>
      </w:pPr>
      <w:r w:rsidRPr="00C97CF9">
        <w:rPr>
          <w:sz w:val="22"/>
          <w:szCs w:val="22"/>
        </w:rPr>
        <w:t>На уровне среднего общего образования приоритетными направлениями являются: социальное; бизнес-проектирование; исследовательское; инженерное;</w:t>
      </w:r>
      <w:r w:rsidRPr="00C97CF9">
        <w:rPr>
          <w:spacing w:val="-3"/>
          <w:sz w:val="22"/>
          <w:szCs w:val="22"/>
        </w:rPr>
        <w:t xml:space="preserve"> </w:t>
      </w:r>
      <w:r w:rsidRPr="00C97CF9">
        <w:rPr>
          <w:sz w:val="22"/>
          <w:szCs w:val="22"/>
        </w:rPr>
        <w:t>информационное.</w:t>
      </w:r>
    </w:p>
    <w:p w:rsidR="00C97CF9" w:rsidRPr="00C97CF9" w:rsidRDefault="00C97CF9" w:rsidP="00C97CF9">
      <w:pPr>
        <w:pStyle w:val="a3"/>
        <w:ind w:right="365" w:firstLine="487"/>
        <w:jc w:val="both"/>
        <w:rPr>
          <w:sz w:val="22"/>
          <w:szCs w:val="22"/>
        </w:rPr>
      </w:pPr>
      <w:r w:rsidRPr="00C97CF9">
        <w:rPr>
          <w:sz w:val="22"/>
          <w:szCs w:val="22"/>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97CF9" w:rsidRPr="00C97CF9" w:rsidRDefault="00C97CF9" w:rsidP="00C97CF9">
      <w:pPr>
        <w:pStyle w:val="a3"/>
        <w:ind w:right="365" w:firstLine="487"/>
        <w:jc w:val="both"/>
        <w:rPr>
          <w:sz w:val="22"/>
          <w:szCs w:val="22"/>
        </w:rPr>
      </w:pPr>
      <w:r w:rsidRPr="00C97CF9">
        <w:rPr>
          <w:sz w:val="22"/>
          <w:szCs w:val="22"/>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C97CF9">
        <w:rPr>
          <w:sz w:val="22"/>
          <w:szCs w:val="22"/>
        </w:rPr>
        <w:t xml:space="preserve"> Н</w:t>
      </w:r>
      <w:proofErr w:type="gramEnd"/>
      <w:r w:rsidRPr="00C97CF9">
        <w:rPr>
          <w:sz w:val="22"/>
          <w:szCs w:val="22"/>
        </w:rP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97CF9" w:rsidRPr="00C97CF9" w:rsidRDefault="00C97CF9" w:rsidP="00C97CF9">
      <w:pPr>
        <w:pStyle w:val="a3"/>
        <w:ind w:right="366" w:firstLine="487"/>
        <w:jc w:val="both"/>
        <w:rPr>
          <w:sz w:val="22"/>
          <w:szCs w:val="22"/>
        </w:rPr>
      </w:pPr>
      <w:r w:rsidRPr="00C97CF9">
        <w:rPr>
          <w:sz w:val="22"/>
          <w:szCs w:val="22"/>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r w:rsidR="00C30FE4" w:rsidRPr="00C97CF9">
        <w:rPr>
          <w:sz w:val="22"/>
          <w:szCs w:val="22"/>
        </w:rPr>
        <w:t>пред проектную</w:t>
      </w:r>
      <w:r w:rsidRPr="00C97CF9">
        <w:rPr>
          <w:sz w:val="22"/>
          <w:szCs w:val="22"/>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97CF9" w:rsidRPr="00C97CF9" w:rsidRDefault="00C97CF9" w:rsidP="00C97CF9">
      <w:pPr>
        <w:pStyle w:val="a3"/>
        <w:ind w:right="365" w:firstLine="559"/>
        <w:jc w:val="both"/>
        <w:rPr>
          <w:sz w:val="22"/>
          <w:szCs w:val="22"/>
        </w:rPr>
      </w:pPr>
      <w:r w:rsidRPr="00C97CF9">
        <w:rPr>
          <w:sz w:val="22"/>
          <w:szCs w:val="22"/>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97CF9" w:rsidRPr="00C97CF9" w:rsidRDefault="00C97CF9" w:rsidP="00C97CF9">
      <w:pPr>
        <w:pStyle w:val="a3"/>
        <w:ind w:right="365" w:firstLine="348"/>
        <w:jc w:val="both"/>
        <w:rPr>
          <w:sz w:val="22"/>
          <w:szCs w:val="22"/>
        </w:rPr>
      </w:pPr>
      <w:r w:rsidRPr="00C97CF9">
        <w:rPr>
          <w:sz w:val="22"/>
          <w:szCs w:val="22"/>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w:t>
      </w:r>
      <w:r>
        <w:rPr>
          <w:sz w:val="22"/>
          <w:szCs w:val="22"/>
        </w:rPr>
        <w:t xml:space="preserve"> п</w:t>
      </w:r>
      <w:r w:rsidRPr="00C97CF9">
        <w:rPr>
          <w:sz w:val="22"/>
          <w:szCs w:val="22"/>
        </w:rPr>
        <w:t>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97CF9" w:rsidRPr="00C97CF9" w:rsidRDefault="00C97CF9" w:rsidP="00C97CF9">
      <w:pPr>
        <w:pStyle w:val="a3"/>
        <w:ind w:right="366" w:firstLine="556"/>
        <w:jc w:val="both"/>
        <w:rPr>
          <w:sz w:val="22"/>
          <w:szCs w:val="22"/>
        </w:rPr>
      </w:pPr>
      <w:r w:rsidRPr="00C97CF9">
        <w:rPr>
          <w:sz w:val="22"/>
          <w:szCs w:val="22"/>
        </w:rPr>
        <w:t xml:space="preserve">В современных документах проектная деятельность </w:t>
      </w:r>
      <w:r>
        <w:rPr>
          <w:sz w:val="22"/>
          <w:szCs w:val="22"/>
        </w:rPr>
        <w:t>об</w:t>
      </w:r>
      <w:r w:rsidRPr="00C97CF9">
        <w:rPr>
          <w:sz w:val="22"/>
          <w:szCs w:val="22"/>
        </w:rPr>
        <w:t>уча</w:t>
      </w:r>
      <w:r>
        <w:rPr>
          <w:sz w:val="22"/>
          <w:szCs w:val="22"/>
        </w:rPr>
        <w:t>ю</w:t>
      </w:r>
      <w:r w:rsidRPr="00C97CF9">
        <w:rPr>
          <w:sz w:val="22"/>
          <w:szCs w:val="22"/>
        </w:rPr>
        <w:t>щихся понимается как совместная учебно-познавательная, творческая или игровая деятельность по достижению нового результата в рамках установленного времени с учетом определенных ресурсов. Непременным условием проектной деятельности является наличие представлений о конечном продукте деятельности и этапов его</w:t>
      </w:r>
      <w:r w:rsidRPr="00C97CF9">
        <w:rPr>
          <w:spacing w:val="69"/>
          <w:sz w:val="22"/>
          <w:szCs w:val="22"/>
        </w:rPr>
        <w:t xml:space="preserve"> </w:t>
      </w:r>
      <w:r w:rsidRPr="00C97CF9">
        <w:rPr>
          <w:sz w:val="22"/>
          <w:szCs w:val="22"/>
        </w:rPr>
        <w:t>достижения.</w:t>
      </w:r>
    </w:p>
    <w:p w:rsidR="00C97CF9" w:rsidRPr="00C97CF9" w:rsidRDefault="00C97CF9" w:rsidP="00C97CF9">
      <w:pPr>
        <w:pStyle w:val="a3"/>
        <w:ind w:right="369" w:firstLine="487"/>
        <w:jc w:val="both"/>
        <w:rPr>
          <w:sz w:val="22"/>
          <w:szCs w:val="22"/>
        </w:rPr>
      </w:pPr>
      <w:r w:rsidRPr="00C97CF9">
        <w:rPr>
          <w:sz w:val="22"/>
          <w:szCs w:val="22"/>
        </w:rPr>
        <w:t>Проектная деятельность направлена на получение конкретного запланированного результата – продукта</w:t>
      </w:r>
      <w:r w:rsidRPr="00C97CF9">
        <w:rPr>
          <w:b/>
          <w:sz w:val="22"/>
          <w:szCs w:val="22"/>
        </w:rPr>
        <w:t xml:space="preserve">, </w:t>
      </w:r>
      <w:r w:rsidRPr="00C97CF9">
        <w:rPr>
          <w:sz w:val="22"/>
          <w:szCs w:val="22"/>
        </w:rPr>
        <w:t>обладающего определенными свойствами. Продукт предназначен для конкретного использования.</w:t>
      </w:r>
    </w:p>
    <w:p w:rsidR="00C97CF9" w:rsidRPr="00C97CF9" w:rsidRDefault="00C97CF9" w:rsidP="00C97CF9">
      <w:pPr>
        <w:pStyle w:val="a3"/>
        <w:spacing w:line="321" w:lineRule="exact"/>
        <w:ind w:left="956"/>
        <w:jc w:val="both"/>
        <w:rPr>
          <w:sz w:val="22"/>
          <w:szCs w:val="22"/>
        </w:rPr>
      </w:pPr>
      <w:r w:rsidRPr="00C97CF9">
        <w:rPr>
          <w:sz w:val="22"/>
          <w:szCs w:val="22"/>
        </w:rPr>
        <w:t>Проектная деятельность характеризуется:</w:t>
      </w:r>
    </w:p>
    <w:p w:rsidR="00C97CF9" w:rsidRPr="00C97CF9" w:rsidRDefault="00C97CF9" w:rsidP="00C97CF9">
      <w:pPr>
        <w:pStyle w:val="a3"/>
        <w:spacing w:before="1" w:line="322" w:lineRule="exact"/>
        <w:jc w:val="both"/>
        <w:rPr>
          <w:sz w:val="22"/>
          <w:szCs w:val="22"/>
        </w:rPr>
      </w:pPr>
      <w:r w:rsidRPr="00C97CF9">
        <w:rPr>
          <w:sz w:val="22"/>
          <w:szCs w:val="22"/>
        </w:rPr>
        <w:t>-ориентацией на получение конкретного результата;</w:t>
      </w:r>
    </w:p>
    <w:p w:rsidR="00C97CF9" w:rsidRPr="00C97CF9" w:rsidRDefault="00C97CF9" w:rsidP="00C97CF9">
      <w:pPr>
        <w:pStyle w:val="a3"/>
        <w:ind w:right="377"/>
        <w:jc w:val="both"/>
        <w:rPr>
          <w:sz w:val="22"/>
          <w:szCs w:val="22"/>
        </w:rPr>
      </w:pPr>
      <w:r w:rsidRPr="00C97CF9">
        <w:rPr>
          <w:sz w:val="22"/>
          <w:szCs w:val="22"/>
        </w:rPr>
        <w:t>-предварительной фиксацией (описанием) результата в виде эскиза в разной степени детализации и конкретизации;</w:t>
      </w:r>
    </w:p>
    <w:p w:rsidR="00C97CF9" w:rsidRPr="00C97CF9" w:rsidRDefault="00C97CF9" w:rsidP="00C97CF9">
      <w:pPr>
        <w:pStyle w:val="a3"/>
        <w:ind w:right="372"/>
        <w:jc w:val="both"/>
        <w:rPr>
          <w:sz w:val="22"/>
          <w:szCs w:val="22"/>
        </w:rPr>
      </w:pPr>
      <w:r w:rsidRPr="00C97CF9">
        <w:rPr>
          <w:sz w:val="22"/>
          <w:szCs w:val="22"/>
        </w:rPr>
        <w:t>-относительно жесткой регламентацией срока достижения (предъявления) результата;</w:t>
      </w:r>
    </w:p>
    <w:p w:rsidR="00C97CF9" w:rsidRPr="00C97CF9" w:rsidRDefault="00C97CF9" w:rsidP="00C97CF9">
      <w:pPr>
        <w:pStyle w:val="a3"/>
        <w:spacing w:line="321" w:lineRule="exact"/>
        <w:jc w:val="both"/>
        <w:rPr>
          <w:sz w:val="22"/>
          <w:szCs w:val="22"/>
        </w:rPr>
      </w:pPr>
      <w:r w:rsidRPr="00C97CF9">
        <w:rPr>
          <w:sz w:val="22"/>
          <w:szCs w:val="22"/>
        </w:rPr>
        <w:t>-предварительным планированием действий по достижении результата;</w:t>
      </w:r>
    </w:p>
    <w:p w:rsidR="00C97CF9" w:rsidRPr="00C97CF9" w:rsidRDefault="00C97CF9" w:rsidP="00C97CF9">
      <w:pPr>
        <w:pStyle w:val="a3"/>
        <w:spacing w:before="2"/>
        <w:ind w:right="373"/>
        <w:jc w:val="both"/>
        <w:rPr>
          <w:sz w:val="22"/>
          <w:szCs w:val="22"/>
        </w:rPr>
      </w:pPr>
      <w:r w:rsidRPr="00C97CF9">
        <w:rPr>
          <w:sz w:val="22"/>
          <w:szCs w:val="22"/>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97CF9" w:rsidRPr="00C97CF9" w:rsidRDefault="00C97CF9" w:rsidP="00C97CF9">
      <w:pPr>
        <w:pStyle w:val="a3"/>
        <w:spacing w:line="321" w:lineRule="exact"/>
        <w:jc w:val="both"/>
        <w:rPr>
          <w:sz w:val="22"/>
          <w:szCs w:val="22"/>
        </w:rPr>
      </w:pPr>
      <w:r w:rsidRPr="00C97CF9">
        <w:rPr>
          <w:sz w:val="22"/>
          <w:szCs w:val="22"/>
        </w:rPr>
        <w:t xml:space="preserve">-выполнением действий и </w:t>
      </w:r>
      <w:r w:rsidR="00C30FE4" w:rsidRPr="00C97CF9">
        <w:rPr>
          <w:sz w:val="22"/>
          <w:szCs w:val="22"/>
        </w:rPr>
        <w:t>их одновременным мониторингом,</w:t>
      </w:r>
      <w:r w:rsidRPr="00C97CF9">
        <w:rPr>
          <w:sz w:val="22"/>
          <w:szCs w:val="22"/>
        </w:rPr>
        <w:t xml:space="preserve"> и коррекцией;</w:t>
      </w:r>
    </w:p>
    <w:p w:rsidR="00C97CF9" w:rsidRPr="00C97CF9" w:rsidRDefault="00C97CF9" w:rsidP="00C97CF9">
      <w:pPr>
        <w:pStyle w:val="a3"/>
        <w:ind w:right="374"/>
        <w:jc w:val="both"/>
        <w:rPr>
          <w:sz w:val="22"/>
          <w:szCs w:val="22"/>
        </w:rPr>
      </w:pPr>
      <w:r w:rsidRPr="00C97CF9">
        <w:rPr>
          <w:sz w:val="22"/>
          <w:szCs w:val="22"/>
        </w:rPr>
        <w:t>-получением продукта проектной деятельности, его соотнесением с исходной ситуацией проектирования, анализом новой ситуации.</w:t>
      </w:r>
    </w:p>
    <w:p w:rsidR="00C97CF9" w:rsidRPr="00C97CF9" w:rsidRDefault="00C97CF9" w:rsidP="00C97CF9">
      <w:pPr>
        <w:pStyle w:val="a3"/>
        <w:spacing w:line="242" w:lineRule="auto"/>
        <w:ind w:right="365" w:firstLine="556"/>
        <w:jc w:val="both"/>
        <w:rPr>
          <w:sz w:val="22"/>
          <w:szCs w:val="22"/>
        </w:rPr>
      </w:pPr>
      <w:r w:rsidRPr="00C97CF9">
        <w:rPr>
          <w:sz w:val="22"/>
          <w:szCs w:val="22"/>
        </w:rPr>
        <w:t xml:space="preserve">Учебно-исследовательская деятельность понимается как деятельность </w:t>
      </w:r>
      <w:r>
        <w:rPr>
          <w:sz w:val="22"/>
          <w:szCs w:val="22"/>
        </w:rPr>
        <w:t>об</w:t>
      </w:r>
      <w:r w:rsidRPr="00C97CF9">
        <w:rPr>
          <w:sz w:val="22"/>
          <w:szCs w:val="22"/>
        </w:rPr>
        <w:t>уча</w:t>
      </w:r>
      <w:r>
        <w:rPr>
          <w:sz w:val="22"/>
          <w:szCs w:val="22"/>
        </w:rPr>
        <w:t>ю</w:t>
      </w:r>
      <w:r w:rsidRPr="00C97CF9">
        <w:rPr>
          <w:sz w:val="22"/>
          <w:szCs w:val="22"/>
        </w:rPr>
        <w:t>щихся, по своей структуре сходная с научной деятельностью.</w:t>
      </w:r>
    </w:p>
    <w:p w:rsidR="00C97CF9" w:rsidRPr="00C97CF9" w:rsidRDefault="00C97CF9" w:rsidP="00C97CF9">
      <w:pPr>
        <w:pStyle w:val="a3"/>
        <w:ind w:right="368" w:firstLine="556"/>
        <w:jc w:val="both"/>
        <w:rPr>
          <w:sz w:val="22"/>
          <w:szCs w:val="22"/>
        </w:rPr>
      </w:pPr>
      <w:r w:rsidRPr="00C97CF9">
        <w:rPr>
          <w:sz w:val="22"/>
          <w:szCs w:val="22"/>
        </w:rPr>
        <w:lastRenderedPageBreak/>
        <w:t xml:space="preserve">Учебно-исследовательская деятельность представляет собой совокупность (систему) образовательных ситуаций, направленных на открытие и освоение норм </w:t>
      </w:r>
      <w:r w:rsidRPr="00C97CF9">
        <w:rPr>
          <w:spacing w:val="-3"/>
          <w:sz w:val="22"/>
          <w:szCs w:val="22"/>
        </w:rPr>
        <w:t xml:space="preserve">исследовательской </w:t>
      </w:r>
      <w:r w:rsidRPr="00C97CF9">
        <w:rPr>
          <w:sz w:val="22"/>
          <w:szCs w:val="22"/>
        </w:rPr>
        <w:t xml:space="preserve">деятельности, в </w:t>
      </w:r>
      <w:r w:rsidR="00C30FE4" w:rsidRPr="00C97CF9">
        <w:rPr>
          <w:spacing w:val="-4"/>
          <w:sz w:val="22"/>
          <w:szCs w:val="22"/>
        </w:rPr>
        <w:t>том числе</w:t>
      </w:r>
      <w:r w:rsidRPr="00C97CF9">
        <w:rPr>
          <w:sz w:val="22"/>
          <w:szCs w:val="22"/>
        </w:rPr>
        <w:t xml:space="preserve"> – норм современной </w:t>
      </w:r>
      <w:r w:rsidRPr="00C97CF9">
        <w:rPr>
          <w:spacing w:val="-3"/>
          <w:sz w:val="22"/>
          <w:szCs w:val="22"/>
        </w:rPr>
        <w:t xml:space="preserve">научной исследовательской </w:t>
      </w:r>
      <w:r w:rsidRPr="00C97CF9">
        <w:rPr>
          <w:sz w:val="22"/>
          <w:szCs w:val="22"/>
        </w:rPr>
        <w:t>деятельности.</w:t>
      </w:r>
    </w:p>
    <w:p w:rsidR="00C97CF9" w:rsidRPr="00C97CF9" w:rsidRDefault="00C97CF9" w:rsidP="00C97CF9">
      <w:pPr>
        <w:pStyle w:val="a3"/>
        <w:ind w:right="369" w:firstLine="556"/>
        <w:jc w:val="both"/>
        <w:rPr>
          <w:sz w:val="22"/>
          <w:szCs w:val="22"/>
        </w:rPr>
      </w:pPr>
      <w:r w:rsidRPr="00C97CF9">
        <w:rPr>
          <w:sz w:val="22"/>
          <w:szCs w:val="22"/>
        </w:rPr>
        <w:t xml:space="preserve">Учебно – исследовательская деятельность - деятельность </w:t>
      </w:r>
      <w:r>
        <w:rPr>
          <w:sz w:val="22"/>
          <w:szCs w:val="22"/>
        </w:rPr>
        <w:t>об</w:t>
      </w:r>
      <w:r w:rsidRPr="00C97CF9">
        <w:rPr>
          <w:sz w:val="22"/>
          <w:szCs w:val="22"/>
        </w:rPr>
        <w:t>уча</w:t>
      </w:r>
      <w:r>
        <w:rPr>
          <w:sz w:val="22"/>
          <w:szCs w:val="22"/>
        </w:rPr>
        <w:t>ю</w:t>
      </w:r>
      <w:r w:rsidRPr="00C97CF9">
        <w:rPr>
          <w:sz w:val="22"/>
          <w:szCs w:val="22"/>
        </w:rPr>
        <w:t xml:space="preserve">щихся, связанная с решением </w:t>
      </w:r>
      <w:r>
        <w:rPr>
          <w:sz w:val="22"/>
          <w:szCs w:val="22"/>
        </w:rPr>
        <w:t>об</w:t>
      </w:r>
      <w:r w:rsidRPr="00C97CF9">
        <w:rPr>
          <w:sz w:val="22"/>
          <w:szCs w:val="22"/>
        </w:rPr>
        <w:t>уча</w:t>
      </w:r>
      <w:r>
        <w:rPr>
          <w:sz w:val="22"/>
          <w:szCs w:val="22"/>
        </w:rPr>
        <w:t>ю</w:t>
      </w:r>
      <w:r w:rsidRPr="00C97CF9">
        <w:rPr>
          <w:sz w:val="22"/>
          <w:szCs w:val="22"/>
        </w:rPr>
        <w:t>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w:t>
      </w:r>
    </w:p>
    <w:p w:rsidR="0003646E" w:rsidRDefault="00C97CF9" w:rsidP="0003646E">
      <w:pPr>
        <w:pStyle w:val="a3"/>
        <w:tabs>
          <w:tab w:val="left" w:pos="2256"/>
          <w:tab w:val="left" w:pos="4090"/>
          <w:tab w:val="left" w:pos="5639"/>
          <w:tab w:val="left" w:pos="7601"/>
          <w:tab w:val="left" w:pos="8657"/>
          <w:tab w:val="left" w:pos="10024"/>
        </w:tabs>
        <w:spacing w:line="322" w:lineRule="exact"/>
        <w:rPr>
          <w:sz w:val="22"/>
          <w:szCs w:val="22"/>
        </w:rPr>
      </w:pPr>
      <w:r w:rsidRPr="00C97CF9">
        <w:rPr>
          <w:sz w:val="22"/>
          <w:szCs w:val="22"/>
        </w:rPr>
        <w:t>-постановка</w:t>
      </w:r>
      <w:r w:rsidRPr="00C97CF9">
        <w:rPr>
          <w:sz w:val="22"/>
          <w:szCs w:val="22"/>
        </w:rPr>
        <w:tab/>
        <w:t>проблемы,</w:t>
      </w:r>
    </w:p>
    <w:p w:rsidR="00C97CF9" w:rsidRPr="00C97CF9" w:rsidRDefault="0003646E" w:rsidP="0003646E">
      <w:pPr>
        <w:pStyle w:val="a3"/>
        <w:tabs>
          <w:tab w:val="left" w:pos="2256"/>
          <w:tab w:val="left" w:pos="4090"/>
          <w:tab w:val="left" w:pos="5639"/>
          <w:tab w:val="left" w:pos="7601"/>
          <w:tab w:val="left" w:pos="8657"/>
          <w:tab w:val="left" w:pos="10024"/>
        </w:tabs>
        <w:spacing w:line="322" w:lineRule="exact"/>
        <w:rPr>
          <w:sz w:val="22"/>
          <w:szCs w:val="22"/>
        </w:rPr>
      </w:pPr>
      <w:r>
        <w:rPr>
          <w:sz w:val="22"/>
          <w:szCs w:val="22"/>
        </w:rPr>
        <w:t>-</w:t>
      </w:r>
      <w:bookmarkStart w:id="0" w:name="_GoBack"/>
      <w:bookmarkEnd w:id="0"/>
      <w:r w:rsidR="00C97CF9" w:rsidRPr="00C97CF9">
        <w:rPr>
          <w:sz w:val="22"/>
          <w:szCs w:val="22"/>
        </w:rPr>
        <w:t>выявление</w:t>
      </w:r>
      <w:r w:rsidR="00C97CF9" w:rsidRPr="00C97CF9">
        <w:rPr>
          <w:sz w:val="22"/>
          <w:szCs w:val="22"/>
        </w:rPr>
        <w:tab/>
        <w:t>противоречий</w:t>
      </w:r>
      <w:r w:rsidR="00C97CF9" w:rsidRPr="00C97CF9">
        <w:rPr>
          <w:sz w:val="22"/>
          <w:szCs w:val="22"/>
        </w:rPr>
        <w:tab/>
        <w:t>между</w:t>
      </w:r>
      <w:r>
        <w:rPr>
          <w:sz w:val="22"/>
          <w:szCs w:val="22"/>
        </w:rPr>
        <w:t xml:space="preserve"> </w:t>
      </w:r>
      <w:r w:rsidR="00C97CF9" w:rsidRPr="00C97CF9">
        <w:rPr>
          <w:sz w:val="22"/>
          <w:szCs w:val="22"/>
        </w:rPr>
        <w:t>«сущим»</w:t>
      </w:r>
      <w:r>
        <w:rPr>
          <w:sz w:val="22"/>
          <w:szCs w:val="22"/>
        </w:rPr>
        <w:t xml:space="preserve"> </w:t>
      </w:r>
      <w:r w:rsidR="00C97CF9" w:rsidRPr="00C97CF9">
        <w:rPr>
          <w:sz w:val="22"/>
          <w:szCs w:val="22"/>
        </w:rPr>
        <w:t>и</w:t>
      </w:r>
      <w:r>
        <w:rPr>
          <w:sz w:val="22"/>
          <w:szCs w:val="22"/>
        </w:rPr>
        <w:t xml:space="preserve">  </w:t>
      </w:r>
      <w:r w:rsidR="00C97CF9" w:rsidRPr="00C97CF9">
        <w:rPr>
          <w:sz w:val="22"/>
          <w:szCs w:val="22"/>
        </w:rPr>
        <w:t>«должным», аргументирование актуальности проблемы;</w:t>
      </w:r>
    </w:p>
    <w:p w:rsidR="00C97CF9" w:rsidRPr="00C97CF9" w:rsidRDefault="00C97CF9" w:rsidP="00C97CF9">
      <w:pPr>
        <w:pStyle w:val="a3"/>
        <w:rPr>
          <w:sz w:val="22"/>
          <w:szCs w:val="22"/>
        </w:rPr>
      </w:pPr>
      <w:r w:rsidRPr="00C97CF9">
        <w:rPr>
          <w:sz w:val="22"/>
          <w:szCs w:val="22"/>
        </w:rPr>
        <w:t>-выдвижение и формулировка гипотезы, определение замысла исследования;</w:t>
      </w:r>
    </w:p>
    <w:p w:rsidR="00C97CF9" w:rsidRPr="00C97CF9" w:rsidRDefault="00C97CF9" w:rsidP="00C97CF9">
      <w:pPr>
        <w:pStyle w:val="a3"/>
        <w:rPr>
          <w:sz w:val="22"/>
          <w:szCs w:val="22"/>
        </w:rPr>
      </w:pPr>
      <w:r w:rsidRPr="00C97CF9">
        <w:rPr>
          <w:sz w:val="22"/>
          <w:szCs w:val="22"/>
        </w:rPr>
        <w:t>-планирование опытной работы и выбор необходимого инструментария;</w:t>
      </w:r>
    </w:p>
    <w:p w:rsidR="00C97CF9" w:rsidRPr="00C97CF9" w:rsidRDefault="00C97CF9" w:rsidP="00C97CF9">
      <w:pPr>
        <w:pStyle w:val="a3"/>
        <w:rPr>
          <w:sz w:val="22"/>
          <w:szCs w:val="22"/>
        </w:rPr>
      </w:pPr>
      <w:r w:rsidRPr="00C97CF9">
        <w:rPr>
          <w:sz w:val="22"/>
          <w:szCs w:val="22"/>
        </w:rPr>
        <w:t>-поиск решения проблемы, проведение исследований с поэтапным контролем и коррекцией результатов;</w:t>
      </w:r>
    </w:p>
    <w:p w:rsidR="00C97CF9" w:rsidRPr="00C97CF9" w:rsidRDefault="00C97CF9" w:rsidP="00C97CF9">
      <w:pPr>
        <w:pStyle w:val="a3"/>
        <w:ind w:right="369"/>
        <w:jc w:val="both"/>
        <w:rPr>
          <w:sz w:val="22"/>
          <w:szCs w:val="22"/>
        </w:rPr>
      </w:pPr>
      <w:r w:rsidRPr="00C97CF9">
        <w:rPr>
          <w:sz w:val="22"/>
          <w:szCs w:val="22"/>
        </w:rPr>
        <w:t>-представление (изложение) результатов исследования, оформление результатов деятельности как конечного продукта, формулирование нового знания.</w:t>
      </w:r>
    </w:p>
    <w:p w:rsidR="00C97CF9" w:rsidRPr="00C97CF9" w:rsidRDefault="00C97CF9" w:rsidP="00C97CF9">
      <w:pPr>
        <w:pStyle w:val="a3"/>
        <w:spacing w:line="321" w:lineRule="exact"/>
        <w:ind w:left="1167"/>
        <w:jc w:val="both"/>
        <w:rPr>
          <w:sz w:val="22"/>
          <w:szCs w:val="22"/>
        </w:rPr>
      </w:pPr>
      <w:r w:rsidRPr="00C97CF9">
        <w:rPr>
          <w:sz w:val="22"/>
          <w:szCs w:val="22"/>
        </w:rPr>
        <w:t>Черты сходства учебно-исследовательской и проектной</w:t>
      </w:r>
      <w:r w:rsidRPr="00C97CF9">
        <w:rPr>
          <w:spacing w:val="62"/>
          <w:sz w:val="22"/>
          <w:szCs w:val="22"/>
        </w:rPr>
        <w:t xml:space="preserve"> </w:t>
      </w:r>
      <w:r w:rsidRPr="00C97CF9">
        <w:rPr>
          <w:sz w:val="22"/>
          <w:szCs w:val="22"/>
        </w:rPr>
        <w:t>деятельности:</w:t>
      </w:r>
    </w:p>
    <w:p w:rsidR="00C97CF9" w:rsidRPr="00C97CF9" w:rsidRDefault="00C97CF9" w:rsidP="00C97CF9">
      <w:pPr>
        <w:pStyle w:val="a3"/>
        <w:jc w:val="both"/>
        <w:rPr>
          <w:sz w:val="22"/>
          <w:szCs w:val="22"/>
        </w:rPr>
      </w:pPr>
      <w:r w:rsidRPr="00C97CF9">
        <w:rPr>
          <w:sz w:val="22"/>
          <w:szCs w:val="22"/>
        </w:rPr>
        <w:t>-практико</w:t>
      </w:r>
      <w:r w:rsidR="00C30FE4">
        <w:rPr>
          <w:sz w:val="22"/>
          <w:szCs w:val="22"/>
        </w:rPr>
        <w:t>-</w:t>
      </w:r>
      <w:r w:rsidR="00C30FE4" w:rsidRPr="00C97CF9">
        <w:rPr>
          <w:sz w:val="22"/>
          <w:szCs w:val="22"/>
        </w:rPr>
        <w:t>ориентированные</w:t>
      </w:r>
      <w:r w:rsidRPr="00C97CF9">
        <w:rPr>
          <w:sz w:val="22"/>
          <w:szCs w:val="22"/>
        </w:rPr>
        <w:t xml:space="preserve"> цели и задачи;</w:t>
      </w:r>
    </w:p>
    <w:p w:rsidR="00C97CF9" w:rsidRPr="00C97CF9" w:rsidRDefault="00C97CF9" w:rsidP="00C97CF9">
      <w:pPr>
        <w:pStyle w:val="a3"/>
        <w:spacing w:before="64"/>
        <w:ind w:right="374"/>
        <w:jc w:val="both"/>
        <w:rPr>
          <w:sz w:val="22"/>
          <w:szCs w:val="22"/>
        </w:rPr>
      </w:pPr>
      <w:r w:rsidRPr="00C97CF9">
        <w:rPr>
          <w:sz w:val="22"/>
          <w:szCs w:val="22"/>
        </w:rPr>
        <w:t>-общие структурные элементы: обоснование актуальности; целеполагание, формулировка задач; выбор средств и методов, адекватных поставленным целям; планирование, определение последовательности и сроков работ; реализация; оформление результатов работ; представление результатов;</w:t>
      </w:r>
    </w:p>
    <w:p w:rsidR="00C97CF9" w:rsidRPr="00C97CF9" w:rsidRDefault="00C97CF9" w:rsidP="00C97CF9">
      <w:pPr>
        <w:pStyle w:val="a3"/>
        <w:ind w:right="374"/>
        <w:jc w:val="both"/>
        <w:rPr>
          <w:sz w:val="22"/>
          <w:szCs w:val="22"/>
        </w:rPr>
      </w:pPr>
      <w:r w:rsidRPr="00C97CF9">
        <w:rPr>
          <w:sz w:val="22"/>
          <w:szCs w:val="22"/>
        </w:rPr>
        <w:t>-наличие следующих качеств учащихся: компетенции, творческой активности, собранности, аккуратности, целеустремленности, высокой мотивации;</w:t>
      </w:r>
    </w:p>
    <w:p w:rsidR="00C97CF9" w:rsidRPr="00C97CF9" w:rsidRDefault="00C97CF9" w:rsidP="00C97CF9">
      <w:pPr>
        <w:pStyle w:val="a3"/>
        <w:ind w:right="372"/>
        <w:jc w:val="both"/>
        <w:rPr>
          <w:sz w:val="22"/>
          <w:szCs w:val="22"/>
        </w:rPr>
      </w:pPr>
      <w:r w:rsidRPr="00C97CF9">
        <w:rPr>
          <w:sz w:val="22"/>
          <w:szCs w:val="22"/>
        </w:rPr>
        <w:t>-итогами являются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деятельности.</w:t>
      </w:r>
    </w:p>
    <w:p w:rsidR="00C97CF9" w:rsidRPr="00C97CF9" w:rsidRDefault="00C97CF9" w:rsidP="00C97CF9">
      <w:pPr>
        <w:pStyle w:val="a3"/>
        <w:spacing w:before="5"/>
        <w:ind w:left="0"/>
        <w:rPr>
          <w:sz w:val="22"/>
          <w:szCs w:val="22"/>
        </w:rPr>
      </w:pPr>
    </w:p>
    <w:p w:rsidR="00C97CF9" w:rsidRPr="00C97CF9" w:rsidRDefault="00C97CF9" w:rsidP="00C97CF9">
      <w:pPr>
        <w:pStyle w:val="1"/>
        <w:spacing w:line="319" w:lineRule="exact"/>
        <w:ind w:left="822"/>
        <w:jc w:val="both"/>
        <w:rPr>
          <w:sz w:val="22"/>
          <w:szCs w:val="22"/>
        </w:rPr>
      </w:pPr>
      <w:r w:rsidRPr="00C97CF9">
        <w:rPr>
          <w:sz w:val="22"/>
          <w:szCs w:val="22"/>
        </w:rPr>
        <w:t>Черты различия проектной и учебно-исследовательской деятельности:</w:t>
      </w:r>
    </w:p>
    <w:p w:rsidR="00C97CF9" w:rsidRPr="00C97CF9" w:rsidRDefault="00C97CF9" w:rsidP="00C97CF9">
      <w:pPr>
        <w:pStyle w:val="a5"/>
        <w:numPr>
          <w:ilvl w:val="0"/>
          <w:numId w:val="1"/>
        </w:numPr>
        <w:tabs>
          <w:tab w:val="left" w:pos="752"/>
        </w:tabs>
        <w:spacing w:line="319" w:lineRule="exact"/>
        <w:ind w:hanging="214"/>
        <w:jc w:val="both"/>
      </w:pPr>
      <w:r w:rsidRPr="00C97CF9">
        <w:t>Разные планируемые</w:t>
      </w:r>
      <w:r w:rsidRPr="00C97CF9">
        <w:rPr>
          <w:spacing w:val="-4"/>
        </w:rPr>
        <w:t xml:space="preserve"> </w:t>
      </w:r>
      <w:r w:rsidRPr="00C97CF9">
        <w:t>результаты.</w:t>
      </w:r>
    </w:p>
    <w:p w:rsidR="00C97CF9" w:rsidRPr="00C97CF9" w:rsidRDefault="00C97CF9" w:rsidP="00C97CF9">
      <w:pPr>
        <w:pStyle w:val="a3"/>
        <w:ind w:right="366" w:firstLine="69"/>
        <w:jc w:val="both"/>
        <w:rPr>
          <w:sz w:val="22"/>
          <w:szCs w:val="22"/>
        </w:rPr>
      </w:pPr>
      <w:r w:rsidRPr="00C97CF9">
        <w:rPr>
          <w:spacing w:val="-3"/>
          <w:sz w:val="22"/>
          <w:szCs w:val="22"/>
        </w:rPr>
        <w:t xml:space="preserve">Согласно ФГОС </w:t>
      </w:r>
      <w:r w:rsidRPr="00C97CF9">
        <w:rPr>
          <w:sz w:val="22"/>
          <w:szCs w:val="22"/>
        </w:rPr>
        <w:t xml:space="preserve">учебно-исследовательская и проектная деятельность рассматривается </w:t>
      </w:r>
      <w:r w:rsidRPr="00C97CF9">
        <w:rPr>
          <w:spacing w:val="-4"/>
          <w:sz w:val="22"/>
          <w:szCs w:val="22"/>
        </w:rPr>
        <w:t xml:space="preserve">как </w:t>
      </w:r>
      <w:r w:rsidRPr="00C97CF9">
        <w:rPr>
          <w:sz w:val="22"/>
          <w:szCs w:val="22"/>
        </w:rPr>
        <w:t>инструмент развития универсальных учебных действий. Однако, набор универсальных учебных умений, которые должны быть сформированы учебно-исследовательской и проектной деятельностью – разный.</w:t>
      </w:r>
    </w:p>
    <w:p w:rsidR="00C97CF9" w:rsidRDefault="00C97CF9" w:rsidP="00C97CF9">
      <w:pPr>
        <w:pStyle w:val="1"/>
        <w:ind w:left="615"/>
        <w:jc w:val="both"/>
        <w:rPr>
          <w:sz w:val="24"/>
          <w:szCs w:val="24"/>
        </w:rPr>
      </w:pPr>
      <w:r>
        <w:rPr>
          <w:sz w:val="24"/>
          <w:szCs w:val="24"/>
        </w:rPr>
        <w:t xml:space="preserve">         </w:t>
      </w:r>
    </w:p>
    <w:p w:rsidR="00C97CF9" w:rsidRPr="00C97CF9" w:rsidRDefault="00C97CF9" w:rsidP="00C97CF9">
      <w:pPr>
        <w:pStyle w:val="1"/>
        <w:ind w:left="615"/>
        <w:jc w:val="center"/>
        <w:rPr>
          <w:sz w:val="24"/>
          <w:szCs w:val="24"/>
        </w:rPr>
      </w:pPr>
      <w:r w:rsidRPr="00C97CF9">
        <w:rPr>
          <w:sz w:val="24"/>
          <w:szCs w:val="24"/>
        </w:rPr>
        <w:t>Планируемые результаты (цели) учебно-исследовательской деятельности.</w:t>
      </w:r>
    </w:p>
    <w:p w:rsidR="00C97CF9" w:rsidRPr="00C97CF9" w:rsidRDefault="00C97CF9" w:rsidP="00C97CF9">
      <w:pPr>
        <w:pStyle w:val="a3"/>
        <w:spacing w:before="11"/>
        <w:ind w:left="0"/>
        <w:rPr>
          <w:b/>
          <w:sz w:val="24"/>
          <w:szCs w:val="24"/>
        </w:rPr>
      </w:pPr>
    </w:p>
    <w:p w:rsidR="00C97CF9" w:rsidRPr="00C97CF9" w:rsidRDefault="00C97CF9" w:rsidP="00C97CF9">
      <w:pPr>
        <w:ind w:left="421" w:right="255"/>
        <w:jc w:val="center"/>
        <w:rPr>
          <w:b/>
          <w:sz w:val="24"/>
          <w:szCs w:val="24"/>
        </w:rPr>
      </w:pPr>
      <w:r w:rsidRPr="00C97CF9">
        <w:rPr>
          <w:b/>
          <w:sz w:val="24"/>
          <w:szCs w:val="24"/>
        </w:rPr>
        <w:t>В рамках блока «Выпускник научится»</w:t>
      </w:r>
    </w:p>
    <w:p w:rsidR="00C97CF9" w:rsidRPr="00C97CF9" w:rsidRDefault="00C97CF9" w:rsidP="00C97CF9">
      <w:pPr>
        <w:pStyle w:val="a3"/>
        <w:spacing w:before="6"/>
        <w:ind w:left="0"/>
        <w:rPr>
          <w:b/>
          <w:sz w:val="24"/>
          <w:szCs w:val="24"/>
        </w:rPr>
      </w:pPr>
    </w:p>
    <w:p w:rsidR="00C97CF9" w:rsidRPr="00C97CF9" w:rsidRDefault="00C97CF9" w:rsidP="00C97CF9">
      <w:pPr>
        <w:pStyle w:val="a3"/>
        <w:ind w:right="365" w:firstLine="837"/>
        <w:jc w:val="both"/>
        <w:rPr>
          <w:sz w:val="24"/>
          <w:szCs w:val="24"/>
        </w:rPr>
      </w:pPr>
      <w:r w:rsidRPr="00C97CF9">
        <w:rPr>
          <w:sz w:val="24"/>
          <w:szCs w:val="24"/>
        </w:rPr>
        <w:t>В рамках блока «Выпускник научится» в ООП ООО учебно- исследовательская деятельность должна сформировать следующие умения:</w:t>
      </w:r>
    </w:p>
    <w:p w:rsidR="00C97CF9" w:rsidRPr="00C97CF9" w:rsidRDefault="00C97CF9" w:rsidP="00C97CF9">
      <w:pPr>
        <w:pStyle w:val="a3"/>
        <w:spacing w:before="3"/>
        <w:ind w:right="366"/>
        <w:jc w:val="both"/>
        <w:rPr>
          <w:sz w:val="24"/>
          <w:szCs w:val="24"/>
        </w:rPr>
      </w:pPr>
      <w:r w:rsidRPr="00C97CF9">
        <w:rPr>
          <w:sz w:val="24"/>
          <w:szCs w:val="24"/>
        </w:rPr>
        <w:t>-уметь 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C97CF9" w:rsidRPr="00C97CF9" w:rsidRDefault="00C97CF9" w:rsidP="00C97CF9">
      <w:pPr>
        <w:pStyle w:val="a3"/>
        <w:ind w:right="371"/>
        <w:jc w:val="both"/>
        <w:rPr>
          <w:sz w:val="24"/>
          <w:szCs w:val="24"/>
        </w:rPr>
      </w:pPr>
      <w:r w:rsidRPr="00C97CF9">
        <w:rPr>
          <w:sz w:val="24"/>
          <w:szCs w:val="24"/>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rsidR="00C97CF9" w:rsidRPr="00C97CF9" w:rsidRDefault="00C97CF9" w:rsidP="00C97CF9">
      <w:pPr>
        <w:pStyle w:val="a3"/>
        <w:ind w:right="369"/>
        <w:jc w:val="both"/>
        <w:rPr>
          <w:sz w:val="24"/>
          <w:szCs w:val="24"/>
        </w:rPr>
      </w:pPr>
      <w:r w:rsidRPr="00C97CF9">
        <w:rPr>
          <w:sz w:val="24"/>
          <w:szCs w:val="24"/>
        </w:rPr>
        <w:t xml:space="preserve">-формулировать вопросы познавательного характера по поводу объекта (явления, </w:t>
      </w:r>
      <w:r w:rsidRPr="00C97CF9">
        <w:rPr>
          <w:sz w:val="24"/>
          <w:szCs w:val="24"/>
        </w:rPr>
        <w:lastRenderedPageBreak/>
        <w:t>события), относящегося к той или иной области научного знания;</w:t>
      </w:r>
    </w:p>
    <w:p w:rsidR="00C97CF9" w:rsidRPr="00C97CF9" w:rsidRDefault="00C97CF9" w:rsidP="00C97CF9">
      <w:pPr>
        <w:pStyle w:val="a3"/>
        <w:ind w:right="366"/>
        <w:jc w:val="both"/>
        <w:rPr>
          <w:sz w:val="24"/>
          <w:szCs w:val="24"/>
        </w:rPr>
      </w:pPr>
      <w:r w:rsidRPr="00C97CF9">
        <w:rPr>
          <w:sz w:val="24"/>
          <w:szCs w:val="24"/>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C97CF9" w:rsidRPr="00C97CF9" w:rsidRDefault="00C97CF9" w:rsidP="00C97CF9">
      <w:pPr>
        <w:pStyle w:val="a3"/>
        <w:spacing w:before="64" w:line="322" w:lineRule="exact"/>
        <w:jc w:val="both"/>
        <w:rPr>
          <w:sz w:val="24"/>
          <w:szCs w:val="24"/>
        </w:rPr>
      </w:pPr>
      <w:r w:rsidRPr="00C97CF9">
        <w:rPr>
          <w:sz w:val="24"/>
          <w:szCs w:val="24"/>
        </w:rPr>
        <w:t>-отличать факты от суждений, мнений и оценок;</w:t>
      </w:r>
    </w:p>
    <w:p w:rsidR="00C97CF9" w:rsidRPr="00C97CF9" w:rsidRDefault="00C97CF9" w:rsidP="00C97CF9">
      <w:pPr>
        <w:pStyle w:val="a3"/>
        <w:ind w:right="366"/>
        <w:jc w:val="both"/>
        <w:rPr>
          <w:sz w:val="24"/>
          <w:szCs w:val="24"/>
        </w:rPr>
      </w:pPr>
      <w:r w:rsidRPr="00C97CF9">
        <w:rPr>
          <w:sz w:val="24"/>
          <w:szCs w:val="24"/>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rsidR="00C97CF9" w:rsidRPr="00C97CF9" w:rsidRDefault="00C97CF9" w:rsidP="00C97CF9">
      <w:pPr>
        <w:pStyle w:val="a3"/>
        <w:spacing w:before="5"/>
        <w:ind w:left="0"/>
        <w:rPr>
          <w:sz w:val="24"/>
          <w:szCs w:val="24"/>
        </w:rPr>
      </w:pPr>
    </w:p>
    <w:p w:rsidR="00C97CF9" w:rsidRPr="00C97CF9" w:rsidRDefault="00C97CF9" w:rsidP="00C97CF9">
      <w:pPr>
        <w:pStyle w:val="1"/>
        <w:ind w:left="421" w:right="256"/>
        <w:jc w:val="center"/>
        <w:rPr>
          <w:sz w:val="24"/>
          <w:szCs w:val="24"/>
        </w:rPr>
      </w:pPr>
      <w:r w:rsidRPr="00C97CF9">
        <w:rPr>
          <w:sz w:val="24"/>
          <w:szCs w:val="24"/>
        </w:rPr>
        <w:t>В рамках блока «Выпускник получит возможность научиться»</w:t>
      </w:r>
    </w:p>
    <w:p w:rsidR="00C97CF9" w:rsidRPr="00C97CF9" w:rsidRDefault="00C97CF9" w:rsidP="00C97CF9">
      <w:pPr>
        <w:pStyle w:val="a3"/>
        <w:spacing w:before="1"/>
        <w:ind w:right="366" w:firstLine="556"/>
        <w:jc w:val="both"/>
        <w:rPr>
          <w:sz w:val="24"/>
          <w:szCs w:val="24"/>
        </w:rPr>
      </w:pPr>
      <w:r w:rsidRPr="00C97CF9">
        <w:rPr>
          <w:sz w:val="24"/>
          <w:szCs w:val="24"/>
        </w:rPr>
        <w:t xml:space="preserve">В рамках блока «Выпускник получит возможность научиться»» в ООП ООО учебно-исследовательская деятельность </w:t>
      </w:r>
      <w:r w:rsidR="00C30FE4" w:rsidRPr="00C97CF9">
        <w:rPr>
          <w:sz w:val="24"/>
          <w:szCs w:val="24"/>
        </w:rPr>
        <w:t xml:space="preserve">должна </w:t>
      </w:r>
      <w:r w:rsidR="00C30FE4">
        <w:rPr>
          <w:sz w:val="24"/>
          <w:szCs w:val="24"/>
        </w:rPr>
        <w:t>сформировать</w:t>
      </w:r>
      <w:r>
        <w:rPr>
          <w:sz w:val="24"/>
          <w:szCs w:val="24"/>
        </w:rPr>
        <w:t xml:space="preserve"> следующие умения</w:t>
      </w:r>
      <w:r w:rsidRPr="00C97CF9">
        <w:rPr>
          <w:sz w:val="24"/>
          <w:szCs w:val="24"/>
        </w:rPr>
        <w:t>:</w:t>
      </w:r>
    </w:p>
    <w:p w:rsidR="00C97CF9" w:rsidRPr="00C97CF9" w:rsidRDefault="00C97CF9" w:rsidP="00C97CF9">
      <w:pPr>
        <w:pStyle w:val="a3"/>
        <w:ind w:right="363"/>
        <w:jc w:val="both"/>
        <w:rPr>
          <w:sz w:val="24"/>
          <w:szCs w:val="24"/>
        </w:rPr>
      </w:pPr>
      <w:r w:rsidRPr="00C97CF9">
        <w:rPr>
          <w:spacing w:val="-3"/>
          <w:sz w:val="24"/>
          <w:szCs w:val="24"/>
        </w:rPr>
        <w:t xml:space="preserve">-реконструировать </w:t>
      </w:r>
      <w:r w:rsidRPr="00C97CF9">
        <w:rPr>
          <w:sz w:val="24"/>
          <w:szCs w:val="24"/>
        </w:rPr>
        <w:t xml:space="preserve">текст параграфа учебника как </w:t>
      </w:r>
      <w:r w:rsidRPr="00C97CF9">
        <w:rPr>
          <w:spacing w:val="-4"/>
          <w:sz w:val="24"/>
          <w:szCs w:val="24"/>
        </w:rPr>
        <w:t xml:space="preserve">результата </w:t>
      </w:r>
      <w:r w:rsidRPr="00C97CF9">
        <w:rPr>
          <w:sz w:val="24"/>
          <w:szCs w:val="24"/>
        </w:rPr>
        <w:t xml:space="preserve">ранее </w:t>
      </w:r>
      <w:r w:rsidRPr="00C97CF9">
        <w:rPr>
          <w:spacing w:val="-3"/>
          <w:sz w:val="24"/>
          <w:szCs w:val="24"/>
        </w:rPr>
        <w:t xml:space="preserve">проведенного </w:t>
      </w:r>
      <w:r w:rsidRPr="00C97CF9">
        <w:rPr>
          <w:spacing w:val="-4"/>
          <w:sz w:val="24"/>
          <w:szCs w:val="24"/>
        </w:rPr>
        <w:t xml:space="preserve">научного </w:t>
      </w:r>
      <w:r w:rsidRPr="00C97CF9">
        <w:rPr>
          <w:sz w:val="24"/>
          <w:szCs w:val="24"/>
        </w:rPr>
        <w:t xml:space="preserve">исследования – выделить познавательный (исследовательский) вопрос, на </w:t>
      </w:r>
      <w:r w:rsidRPr="00C97CF9">
        <w:rPr>
          <w:spacing w:val="-4"/>
          <w:sz w:val="24"/>
          <w:szCs w:val="24"/>
        </w:rPr>
        <w:t xml:space="preserve">который </w:t>
      </w:r>
      <w:r w:rsidRPr="00C97CF9">
        <w:rPr>
          <w:spacing w:val="-3"/>
          <w:sz w:val="24"/>
          <w:szCs w:val="24"/>
        </w:rPr>
        <w:t xml:space="preserve">отвечает </w:t>
      </w:r>
      <w:r w:rsidRPr="00C97CF9">
        <w:rPr>
          <w:sz w:val="24"/>
          <w:szCs w:val="24"/>
        </w:rPr>
        <w:t>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w:t>
      </w:r>
      <w:r w:rsidRPr="00C97CF9">
        <w:rPr>
          <w:spacing w:val="-1"/>
          <w:sz w:val="24"/>
          <w:szCs w:val="24"/>
        </w:rPr>
        <w:t xml:space="preserve"> </w:t>
      </w:r>
      <w:r w:rsidRPr="00C97CF9">
        <w:rPr>
          <w:sz w:val="24"/>
          <w:szCs w:val="24"/>
        </w:rPr>
        <w:t>выводов;</w:t>
      </w:r>
    </w:p>
    <w:p w:rsidR="00C97CF9" w:rsidRPr="00C97CF9" w:rsidRDefault="00C97CF9" w:rsidP="00C97CF9">
      <w:pPr>
        <w:pStyle w:val="a3"/>
        <w:ind w:right="365"/>
        <w:jc w:val="both"/>
        <w:rPr>
          <w:sz w:val="24"/>
          <w:szCs w:val="24"/>
        </w:rPr>
      </w:pPr>
      <w:r w:rsidRPr="00C97CF9">
        <w:rPr>
          <w:sz w:val="24"/>
          <w:szCs w:val="24"/>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C97CF9" w:rsidRPr="00C97CF9" w:rsidRDefault="00C97CF9" w:rsidP="00C97CF9">
      <w:pPr>
        <w:pStyle w:val="a3"/>
        <w:spacing w:before="2"/>
        <w:ind w:right="371"/>
        <w:jc w:val="both"/>
        <w:rPr>
          <w:sz w:val="24"/>
          <w:szCs w:val="24"/>
        </w:rPr>
      </w:pPr>
      <w:r w:rsidRPr="00C97CF9">
        <w:rPr>
          <w:sz w:val="24"/>
          <w:szCs w:val="24"/>
        </w:rPr>
        <w:t>-использовать методы математического моделирования при исследовании жизненных явлений.</w:t>
      </w:r>
    </w:p>
    <w:p w:rsidR="00C97CF9" w:rsidRPr="00C97CF9" w:rsidRDefault="00C97CF9" w:rsidP="00C97CF9">
      <w:pPr>
        <w:pStyle w:val="a3"/>
        <w:spacing w:before="4"/>
        <w:ind w:left="0"/>
        <w:rPr>
          <w:sz w:val="24"/>
          <w:szCs w:val="24"/>
        </w:rPr>
      </w:pPr>
    </w:p>
    <w:p w:rsidR="00C97CF9" w:rsidRDefault="00C97CF9" w:rsidP="00C97CF9">
      <w:pPr>
        <w:pStyle w:val="1"/>
        <w:spacing w:line="276" w:lineRule="auto"/>
        <w:ind w:left="0" w:right="-1"/>
        <w:jc w:val="center"/>
        <w:rPr>
          <w:sz w:val="24"/>
          <w:szCs w:val="24"/>
        </w:rPr>
      </w:pPr>
      <w:r w:rsidRPr="00C97CF9">
        <w:rPr>
          <w:sz w:val="24"/>
          <w:szCs w:val="24"/>
        </w:rPr>
        <w:t xml:space="preserve">Планируемые результаты (цели) проектной </w:t>
      </w:r>
      <w:r>
        <w:rPr>
          <w:sz w:val="24"/>
          <w:szCs w:val="24"/>
        </w:rPr>
        <w:t>д</w:t>
      </w:r>
      <w:r w:rsidRPr="00C97CF9">
        <w:rPr>
          <w:sz w:val="24"/>
          <w:szCs w:val="24"/>
        </w:rPr>
        <w:t>еятельности</w:t>
      </w:r>
    </w:p>
    <w:p w:rsidR="00C97CF9" w:rsidRPr="00C97CF9" w:rsidRDefault="00C97CF9" w:rsidP="00C97CF9">
      <w:pPr>
        <w:pStyle w:val="1"/>
        <w:spacing w:line="276" w:lineRule="auto"/>
        <w:ind w:left="2792" w:right="1501" w:hanging="1126"/>
        <w:jc w:val="center"/>
        <w:rPr>
          <w:sz w:val="24"/>
          <w:szCs w:val="24"/>
        </w:rPr>
      </w:pPr>
      <w:r>
        <w:rPr>
          <w:sz w:val="24"/>
          <w:szCs w:val="24"/>
        </w:rPr>
        <w:t>в</w:t>
      </w:r>
      <w:r w:rsidRPr="00C97CF9">
        <w:rPr>
          <w:sz w:val="24"/>
          <w:szCs w:val="24"/>
        </w:rPr>
        <w:t xml:space="preserve"> рамках блока «Выпускник научится»</w:t>
      </w:r>
      <w:r>
        <w:rPr>
          <w:sz w:val="24"/>
          <w:szCs w:val="24"/>
        </w:rPr>
        <w:t>.</w:t>
      </w:r>
    </w:p>
    <w:p w:rsidR="00C97CF9" w:rsidRPr="00C97CF9" w:rsidRDefault="00C97CF9" w:rsidP="00C97CF9">
      <w:pPr>
        <w:pStyle w:val="a3"/>
        <w:ind w:right="375" w:firstLine="487"/>
        <w:jc w:val="both"/>
        <w:rPr>
          <w:sz w:val="24"/>
          <w:szCs w:val="24"/>
        </w:rPr>
      </w:pPr>
      <w:r w:rsidRPr="00C97CF9">
        <w:rPr>
          <w:sz w:val="24"/>
          <w:szCs w:val="24"/>
        </w:rPr>
        <w:t>В рамках блока «Выпускник научится» в ООП ООО проектная деятельность должна сформировать следующие</w:t>
      </w:r>
      <w:r w:rsidRPr="00C97CF9">
        <w:rPr>
          <w:spacing w:val="-4"/>
          <w:sz w:val="24"/>
          <w:szCs w:val="24"/>
        </w:rPr>
        <w:t xml:space="preserve"> </w:t>
      </w:r>
      <w:r w:rsidRPr="00C97CF9">
        <w:rPr>
          <w:sz w:val="24"/>
          <w:szCs w:val="24"/>
        </w:rPr>
        <w:t>умения:</w:t>
      </w:r>
    </w:p>
    <w:p w:rsidR="00C97CF9" w:rsidRPr="00C97CF9" w:rsidRDefault="00C97CF9" w:rsidP="00C97CF9">
      <w:pPr>
        <w:pStyle w:val="a3"/>
        <w:ind w:right="374"/>
        <w:jc w:val="both"/>
        <w:rPr>
          <w:sz w:val="24"/>
          <w:szCs w:val="24"/>
        </w:rPr>
      </w:pPr>
      <w:r w:rsidRPr="00C97CF9">
        <w:rPr>
          <w:sz w:val="24"/>
          <w:szCs w:val="24"/>
        </w:rPr>
        <w:t>-планировать собственные действия по достижению конкретного результата в текущей деятельности;</w:t>
      </w:r>
    </w:p>
    <w:p w:rsidR="00C97CF9" w:rsidRPr="00C97CF9" w:rsidRDefault="00C97CF9" w:rsidP="00C97CF9">
      <w:pPr>
        <w:pStyle w:val="a3"/>
        <w:ind w:right="366"/>
        <w:jc w:val="both"/>
        <w:rPr>
          <w:sz w:val="24"/>
          <w:szCs w:val="24"/>
        </w:rPr>
      </w:pPr>
      <w:r w:rsidRPr="00C97CF9">
        <w:rPr>
          <w:sz w:val="24"/>
          <w:szCs w:val="24"/>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меняли\преобразовывали разработчики\реализаторы проекта,</w:t>
      </w:r>
      <w:r>
        <w:rPr>
          <w:sz w:val="24"/>
          <w:szCs w:val="24"/>
        </w:rPr>
        <w:t xml:space="preserve"> </w:t>
      </w:r>
      <w:r w:rsidRPr="00C97CF9">
        <w:rPr>
          <w:sz w:val="24"/>
          <w:szCs w:val="24"/>
        </w:rPr>
        <w:t xml:space="preserve">выделить перечень решаемых задач, обозначить полученные продукты и описать возникшие </w:t>
      </w:r>
      <w:r w:rsidR="00C30FE4" w:rsidRPr="00C97CF9">
        <w:rPr>
          <w:sz w:val="24"/>
          <w:szCs w:val="24"/>
        </w:rPr>
        <w:t>социокультурные</w:t>
      </w:r>
      <w:r w:rsidRPr="00C97CF9">
        <w:rPr>
          <w:sz w:val="24"/>
          <w:szCs w:val="24"/>
        </w:rPr>
        <w:t xml:space="preserve"> эффекты.</w:t>
      </w:r>
    </w:p>
    <w:p w:rsidR="00C97CF9" w:rsidRPr="00C97CF9" w:rsidRDefault="00C97CF9" w:rsidP="00C97CF9">
      <w:pPr>
        <w:pStyle w:val="a3"/>
        <w:ind w:right="370"/>
        <w:jc w:val="both"/>
        <w:rPr>
          <w:sz w:val="24"/>
          <w:szCs w:val="24"/>
        </w:rPr>
      </w:pPr>
      <w:r w:rsidRPr="00C97CF9">
        <w:rPr>
          <w:sz w:val="24"/>
          <w:szCs w:val="24"/>
        </w:rPr>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C97CF9" w:rsidRPr="00C97CF9" w:rsidRDefault="00C97CF9" w:rsidP="00C97CF9">
      <w:pPr>
        <w:pStyle w:val="a3"/>
        <w:spacing w:line="321" w:lineRule="exact"/>
        <w:jc w:val="both"/>
        <w:rPr>
          <w:sz w:val="24"/>
          <w:szCs w:val="24"/>
        </w:rPr>
      </w:pPr>
      <w:r w:rsidRPr="00C97CF9">
        <w:rPr>
          <w:sz w:val="24"/>
          <w:szCs w:val="24"/>
        </w:rPr>
        <w:t>-осознанно выбрать тип профильного обучения в старшей школе.</w:t>
      </w:r>
    </w:p>
    <w:p w:rsidR="00C97CF9" w:rsidRPr="00C97CF9" w:rsidRDefault="00C97CF9" w:rsidP="00C97CF9">
      <w:pPr>
        <w:pStyle w:val="a3"/>
        <w:spacing w:before="1"/>
        <w:ind w:right="373"/>
        <w:jc w:val="both"/>
        <w:rPr>
          <w:sz w:val="24"/>
          <w:szCs w:val="24"/>
        </w:rPr>
      </w:pPr>
      <w:r w:rsidRPr="00C97CF9">
        <w:rPr>
          <w:sz w:val="24"/>
          <w:szCs w:val="24"/>
        </w:rPr>
        <w:t xml:space="preserve">-задумывать, планировать и реализовывать проект социальной и иной направленности с оценкой </w:t>
      </w:r>
      <w:r w:rsidR="00C30FE4" w:rsidRPr="00C97CF9">
        <w:rPr>
          <w:sz w:val="24"/>
          <w:szCs w:val="24"/>
        </w:rPr>
        <w:t>необходимых ресурсов</w:t>
      </w:r>
      <w:r w:rsidRPr="00C97CF9">
        <w:rPr>
          <w:sz w:val="24"/>
          <w:szCs w:val="24"/>
        </w:rPr>
        <w:t xml:space="preserve"> для его реализации и </w:t>
      </w:r>
      <w:r w:rsidRPr="00C97CF9">
        <w:rPr>
          <w:sz w:val="24"/>
          <w:szCs w:val="24"/>
        </w:rPr>
        <w:lastRenderedPageBreak/>
        <w:t>возможных рисков;</w:t>
      </w:r>
    </w:p>
    <w:p w:rsidR="00C97CF9" w:rsidRPr="00C97CF9" w:rsidRDefault="00C97CF9" w:rsidP="00C97CF9">
      <w:pPr>
        <w:pStyle w:val="a3"/>
        <w:spacing w:before="3"/>
        <w:ind w:left="0"/>
        <w:rPr>
          <w:sz w:val="24"/>
          <w:szCs w:val="24"/>
        </w:rPr>
      </w:pPr>
    </w:p>
    <w:p w:rsidR="00C97CF9" w:rsidRPr="00C97CF9" w:rsidRDefault="00C97CF9" w:rsidP="00C97CF9">
      <w:pPr>
        <w:pStyle w:val="1"/>
        <w:ind w:left="421" w:right="256"/>
        <w:jc w:val="center"/>
        <w:rPr>
          <w:sz w:val="24"/>
          <w:szCs w:val="24"/>
        </w:rPr>
      </w:pPr>
      <w:r w:rsidRPr="00C97CF9">
        <w:rPr>
          <w:sz w:val="24"/>
          <w:szCs w:val="24"/>
        </w:rPr>
        <w:t>В рамках блока «Выпускник получит возможность научиться»</w:t>
      </w:r>
    </w:p>
    <w:p w:rsidR="00C97CF9" w:rsidRPr="00C97CF9" w:rsidRDefault="00C97CF9" w:rsidP="00C97CF9">
      <w:pPr>
        <w:pStyle w:val="a3"/>
        <w:spacing w:before="6"/>
        <w:ind w:left="0"/>
        <w:rPr>
          <w:b/>
          <w:sz w:val="24"/>
          <w:szCs w:val="24"/>
        </w:rPr>
      </w:pPr>
    </w:p>
    <w:p w:rsidR="00C97CF9" w:rsidRPr="00C97CF9" w:rsidRDefault="00C97CF9" w:rsidP="00C97CF9">
      <w:pPr>
        <w:pStyle w:val="a3"/>
        <w:spacing w:line="242" w:lineRule="auto"/>
        <w:ind w:right="368" w:firstLine="837"/>
        <w:jc w:val="both"/>
        <w:rPr>
          <w:sz w:val="24"/>
          <w:szCs w:val="24"/>
        </w:rPr>
      </w:pPr>
      <w:r w:rsidRPr="00C97CF9">
        <w:rPr>
          <w:sz w:val="24"/>
          <w:szCs w:val="24"/>
        </w:rPr>
        <w:t>В рамках блока «Выпускник получит возможность научиться» в ООП ООО проектная деятельность должна сформировать следующие умения:</w:t>
      </w:r>
    </w:p>
    <w:p w:rsidR="00C97CF9" w:rsidRPr="00C97CF9" w:rsidRDefault="00C97CF9" w:rsidP="00C97CF9">
      <w:pPr>
        <w:pStyle w:val="a3"/>
        <w:ind w:right="367"/>
        <w:jc w:val="both"/>
        <w:rPr>
          <w:sz w:val="24"/>
          <w:szCs w:val="24"/>
        </w:rPr>
      </w:pPr>
      <w:r w:rsidRPr="00C97CF9">
        <w:rPr>
          <w:sz w:val="24"/>
          <w:szCs w:val="24"/>
        </w:rPr>
        <w:t xml:space="preserve">-осмысленно читать публицистические и иные тексты, касающиеся проблем социально- экономического развития территории (например, той, где живет </w:t>
      </w:r>
      <w:r w:rsidR="00C30FE4">
        <w:rPr>
          <w:sz w:val="24"/>
          <w:szCs w:val="24"/>
        </w:rPr>
        <w:t>об</w:t>
      </w:r>
      <w:r w:rsidRPr="00C97CF9">
        <w:rPr>
          <w:sz w:val="24"/>
          <w:szCs w:val="24"/>
        </w:rPr>
        <w:t>уча</w:t>
      </w:r>
      <w:r w:rsidR="00C30FE4">
        <w:rPr>
          <w:sz w:val="24"/>
          <w:szCs w:val="24"/>
        </w:rPr>
        <w:t>ю</w:t>
      </w:r>
      <w:r w:rsidRPr="00C97CF9">
        <w:rPr>
          <w:sz w:val="24"/>
          <w:szCs w:val="24"/>
        </w:rPr>
        <w:t>щийся), выделять проблемы, формулировать идеи и предложения по их решению, с оценкой их возможных последствий;</w:t>
      </w:r>
    </w:p>
    <w:p w:rsidR="00C97CF9" w:rsidRPr="00C97CF9" w:rsidRDefault="00C97CF9" w:rsidP="00C97CF9">
      <w:pPr>
        <w:pStyle w:val="a3"/>
        <w:spacing w:line="242" w:lineRule="auto"/>
        <w:ind w:right="368"/>
        <w:jc w:val="both"/>
        <w:rPr>
          <w:sz w:val="24"/>
          <w:szCs w:val="24"/>
        </w:rPr>
      </w:pPr>
      <w:r w:rsidRPr="00C97CF9">
        <w:rPr>
          <w:sz w:val="24"/>
          <w:szCs w:val="24"/>
        </w:rPr>
        <w:t xml:space="preserve">-оценивать ситуацию собственной жизни в контексте </w:t>
      </w:r>
      <w:r w:rsidR="00C30FE4" w:rsidRPr="00C97CF9">
        <w:rPr>
          <w:sz w:val="24"/>
          <w:szCs w:val="24"/>
        </w:rPr>
        <w:t>социокультурных</w:t>
      </w:r>
      <w:r w:rsidRPr="00C97CF9">
        <w:rPr>
          <w:sz w:val="24"/>
          <w:szCs w:val="24"/>
        </w:rPr>
        <w:t xml:space="preserve"> обстоятельств, предлагать варианты по улучшению ситуации;</w:t>
      </w:r>
    </w:p>
    <w:p w:rsidR="00C97CF9" w:rsidRPr="00C97CF9" w:rsidRDefault="00C97CF9" w:rsidP="00C97CF9">
      <w:pPr>
        <w:pStyle w:val="a3"/>
        <w:ind w:left="757" w:right="366" w:hanging="219"/>
        <w:jc w:val="both"/>
        <w:rPr>
          <w:sz w:val="24"/>
          <w:szCs w:val="24"/>
        </w:rPr>
      </w:pPr>
      <w:r w:rsidRPr="00C97CF9">
        <w:rPr>
          <w:sz w:val="24"/>
          <w:szCs w:val="24"/>
        </w:rPr>
        <w:t>-ставить задачи по собственному саморазвитию и самосовершенствованию, сформировать план развития того или иного собственного качества;</w:t>
      </w:r>
    </w:p>
    <w:p w:rsidR="00C97CF9" w:rsidRPr="00C97CF9" w:rsidRDefault="00C97CF9" w:rsidP="00C97CF9">
      <w:pPr>
        <w:pStyle w:val="a3"/>
        <w:ind w:right="373"/>
        <w:jc w:val="both"/>
        <w:rPr>
          <w:sz w:val="24"/>
          <w:szCs w:val="24"/>
        </w:rPr>
      </w:pPr>
      <w:r w:rsidRPr="00C97CF9">
        <w:rPr>
          <w:sz w:val="24"/>
          <w:szCs w:val="24"/>
        </w:rPr>
        <w:t>-сформировать собственную образовательную программу дополнительного образования в течение следующих лет в соответствии с выбранным профилем обучения и будущим профессиональным обучением.</w:t>
      </w:r>
    </w:p>
    <w:p w:rsidR="00C97CF9" w:rsidRPr="00C97CF9" w:rsidRDefault="00C97CF9" w:rsidP="00C97CF9">
      <w:pPr>
        <w:pStyle w:val="a3"/>
        <w:ind w:left="0"/>
        <w:rPr>
          <w:sz w:val="24"/>
          <w:szCs w:val="24"/>
        </w:rPr>
      </w:pPr>
    </w:p>
    <w:p w:rsidR="00F01398" w:rsidRPr="00C97CF9" w:rsidRDefault="0003646E">
      <w:pPr>
        <w:rPr>
          <w:sz w:val="24"/>
          <w:szCs w:val="24"/>
        </w:rPr>
      </w:pPr>
    </w:p>
    <w:sectPr w:rsidR="00F01398" w:rsidRPr="00C9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75E1"/>
    <w:multiLevelType w:val="multilevel"/>
    <w:tmpl w:val="76FC06CA"/>
    <w:lvl w:ilvl="0">
      <w:start w:val="1"/>
      <w:numFmt w:val="decimal"/>
      <w:lvlText w:val="%1"/>
      <w:lvlJc w:val="left"/>
      <w:pPr>
        <w:ind w:left="543" w:hanging="424"/>
        <w:jc w:val="left"/>
      </w:pPr>
      <w:rPr>
        <w:rFonts w:hint="default"/>
        <w:lang w:val="ru-RU" w:eastAsia="en-US" w:bidi="ar-SA"/>
      </w:rPr>
    </w:lvl>
    <w:lvl w:ilvl="1">
      <w:start w:val="1"/>
      <w:numFmt w:val="decimal"/>
      <w:lvlText w:val="%1.%2."/>
      <w:lvlJc w:val="left"/>
      <w:pPr>
        <w:ind w:left="543"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542" w:hanging="424"/>
      </w:pPr>
      <w:rPr>
        <w:rFonts w:hint="default"/>
        <w:lang w:val="ru-RU" w:eastAsia="en-US" w:bidi="ar-SA"/>
      </w:rPr>
    </w:lvl>
    <w:lvl w:ilvl="3">
      <w:numFmt w:val="bullet"/>
      <w:lvlText w:val="•"/>
      <w:lvlJc w:val="left"/>
      <w:pPr>
        <w:ind w:left="3543" w:hanging="424"/>
      </w:pPr>
      <w:rPr>
        <w:rFonts w:hint="default"/>
        <w:lang w:val="ru-RU" w:eastAsia="en-US" w:bidi="ar-SA"/>
      </w:rPr>
    </w:lvl>
    <w:lvl w:ilvl="4">
      <w:numFmt w:val="bullet"/>
      <w:lvlText w:val="•"/>
      <w:lvlJc w:val="left"/>
      <w:pPr>
        <w:ind w:left="4544" w:hanging="424"/>
      </w:pPr>
      <w:rPr>
        <w:rFonts w:hint="default"/>
        <w:lang w:val="ru-RU" w:eastAsia="en-US" w:bidi="ar-SA"/>
      </w:rPr>
    </w:lvl>
    <w:lvl w:ilvl="5">
      <w:numFmt w:val="bullet"/>
      <w:lvlText w:val="•"/>
      <w:lvlJc w:val="left"/>
      <w:pPr>
        <w:ind w:left="5545"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547" w:hanging="424"/>
      </w:pPr>
      <w:rPr>
        <w:rFonts w:hint="default"/>
        <w:lang w:val="ru-RU" w:eastAsia="en-US" w:bidi="ar-SA"/>
      </w:rPr>
    </w:lvl>
    <w:lvl w:ilvl="8">
      <w:numFmt w:val="bullet"/>
      <w:lvlText w:val="•"/>
      <w:lvlJc w:val="left"/>
      <w:pPr>
        <w:ind w:left="8548" w:hanging="424"/>
      </w:pPr>
      <w:rPr>
        <w:rFonts w:hint="default"/>
        <w:lang w:val="ru-RU" w:eastAsia="en-US" w:bidi="ar-SA"/>
      </w:rPr>
    </w:lvl>
  </w:abstractNum>
  <w:abstractNum w:abstractNumId="1">
    <w:nsid w:val="760B4C41"/>
    <w:multiLevelType w:val="hybridMultilevel"/>
    <w:tmpl w:val="2F1EEC5E"/>
    <w:lvl w:ilvl="0" w:tplc="5352D062">
      <w:start w:val="1"/>
      <w:numFmt w:val="decimal"/>
      <w:lvlText w:val="%1."/>
      <w:lvlJc w:val="left"/>
      <w:pPr>
        <w:ind w:left="751" w:hanging="213"/>
        <w:jc w:val="right"/>
      </w:pPr>
      <w:rPr>
        <w:rFonts w:hint="default"/>
        <w:spacing w:val="-4"/>
        <w:w w:val="100"/>
        <w:lang w:val="ru-RU" w:eastAsia="en-US" w:bidi="ar-SA"/>
      </w:rPr>
    </w:lvl>
    <w:lvl w:ilvl="1" w:tplc="B6322A8E">
      <w:numFmt w:val="bullet"/>
      <w:lvlText w:val="–"/>
      <w:lvlJc w:val="left"/>
      <w:pPr>
        <w:ind w:left="538" w:hanging="425"/>
      </w:pPr>
      <w:rPr>
        <w:rFonts w:ascii="Times New Roman" w:eastAsia="Times New Roman" w:hAnsi="Times New Roman" w:cs="Times New Roman" w:hint="default"/>
        <w:w w:val="99"/>
        <w:sz w:val="28"/>
        <w:szCs w:val="28"/>
        <w:lang w:val="ru-RU" w:eastAsia="en-US" w:bidi="ar-SA"/>
      </w:rPr>
    </w:lvl>
    <w:lvl w:ilvl="2" w:tplc="05886DC4">
      <w:numFmt w:val="bullet"/>
      <w:lvlText w:val="•"/>
      <w:lvlJc w:val="left"/>
      <w:pPr>
        <w:ind w:left="1847" w:hanging="425"/>
      </w:pPr>
      <w:rPr>
        <w:rFonts w:hint="default"/>
        <w:lang w:val="ru-RU" w:eastAsia="en-US" w:bidi="ar-SA"/>
      </w:rPr>
    </w:lvl>
    <w:lvl w:ilvl="3" w:tplc="8C006B1C">
      <w:numFmt w:val="bullet"/>
      <w:lvlText w:val="•"/>
      <w:lvlJc w:val="left"/>
      <w:pPr>
        <w:ind w:left="2935" w:hanging="425"/>
      </w:pPr>
      <w:rPr>
        <w:rFonts w:hint="default"/>
        <w:lang w:val="ru-RU" w:eastAsia="en-US" w:bidi="ar-SA"/>
      </w:rPr>
    </w:lvl>
    <w:lvl w:ilvl="4" w:tplc="7E04CE74">
      <w:numFmt w:val="bullet"/>
      <w:lvlText w:val="•"/>
      <w:lvlJc w:val="left"/>
      <w:pPr>
        <w:ind w:left="4023" w:hanging="425"/>
      </w:pPr>
      <w:rPr>
        <w:rFonts w:hint="default"/>
        <w:lang w:val="ru-RU" w:eastAsia="en-US" w:bidi="ar-SA"/>
      </w:rPr>
    </w:lvl>
    <w:lvl w:ilvl="5" w:tplc="BD8AC914">
      <w:numFmt w:val="bullet"/>
      <w:lvlText w:val="•"/>
      <w:lvlJc w:val="left"/>
      <w:pPr>
        <w:ind w:left="5111" w:hanging="425"/>
      </w:pPr>
      <w:rPr>
        <w:rFonts w:hint="default"/>
        <w:lang w:val="ru-RU" w:eastAsia="en-US" w:bidi="ar-SA"/>
      </w:rPr>
    </w:lvl>
    <w:lvl w:ilvl="6" w:tplc="807EE75C">
      <w:numFmt w:val="bullet"/>
      <w:lvlText w:val="•"/>
      <w:lvlJc w:val="left"/>
      <w:pPr>
        <w:ind w:left="6199" w:hanging="425"/>
      </w:pPr>
      <w:rPr>
        <w:rFonts w:hint="default"/>
        <w:lang w:val="ru-RU" w:eastAsia="en-US" w:bidi="ar-SA"/>
      </w:rPr>
    </w:lvl>
    <w:lvl w:ilvl="7" w:tplc="60BA200E">
      <w:numFmt w:val="bullet"/>
      <w:lvlText w:val="•"/>
      <w:lvlJc w:val="left"/>
      <w:pPr>
        <w:ind w:left="7287" w:hanging="425"/>
      </w:pPr>
      <w:rPr>
        <w:rFonts w:hint="default"/>
        <w:lang w:val="ru-RU" w:eastAsia="en-US" w:bidi="ar-SA"/>
      </w:rPr>
    </w:lvl>
    <w:lvl w:ilvl="8" w:tplc="0A1422CE">
      <w:numFmt w:val="bullet"/>
      <w:lvlText w:val="•"/>
      <w:lvlJc w:val="left"/>
      <w:pPr>
        <w:ind w:left="8375" w:hanging="425"/>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69"/>
    <w:rsid w:val="0003646E"/>
    <w:rsid w:val="000F7A1F"/>
    <w:rsid w:val="00284669"/>
    <w:rsid w:val="00C30FE4"/>
    <w:rsid w:val="00C97CF9"/>
    <w:rsid w:val="00CD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7C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97CF9"/>
    <w:pPr>
      <w:ind w:left="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97CF9"/>
    <w:rPr>
      <w:rFonts w:ascii="Times New Roman" w:eastAsia="Times New Roman" w:hAnsi="Times New Roman" w:cs="Times New Roman"/>
      <w:b/>
      <w:bCs/>
      <w:sz w:val="28"/>
      <w:szCs w:val="28"/>
    </w:rPr>
  </w:style>
  <w:style w:type="paragraph" w:styleId="a3">
    <w:name w:val="Body Text"/>
    <w:basedOn w:val="a"/>
    <w:link w:val="a4"/>
    <w:uiPriority w:val="1"/>
    <w:qFormat/>
    <w:rsid w:val="00C97CF9"/>
    <w:pPr>
      <w:ind w:left="538"/>
    </w:pPr>
    <w:rPr>
      <w:sz w:val="28"/>
      <w:szCs w:val="28"/>
    </w:rPr>
  </w:style>
  <w:style w:type="character" w:customStyle="1" w:styleId="a4">
    <w:name w:val="Основной текст Знак"/>
    <w:basedOn w:val="a0"/>
    <w:link w:val="a3"/>
    <w:uiPriority w:val="1"/>
    <w:rsid w:val="00C97CF9"/>
    <w:rPr>
      <w:rFonts w:ascii="Times New Roman" w:eastAsia="Times New Roman" w:hAnsi="Times New Roman" w:cs="Times New Roman"/>
      <w:sz w:val="28"/>
      <w:szCs w:val="28"/>
    </w:rPr>
  </w:style>
  <w:style w:type="paragraph" w:styleId="a5">
    <w:name w:val="List Paragraph"/>
    <w:basedOn w:val="a"/>
    <w:uiPriority w:val="1"/>
    <w:qFormat/>
    <w:rsid w:val="00C97CF9"/>
    <w:pPr>
      <w:ind w:left="53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7C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97CF9"/>
    <w:pPr>
      <w:ind w:left="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97CF9"/>
    <w:rPr>
      <w:rFonts w:ascii="Times New Roman" w:eastAsia="Times New Roman" w:hAnsi="Times New Roman" w:cs="Times New Roman"/>
      <w:b/>
      <w:bCs/>
      <w:sz w:val="28"/>
      <w:szCs w:val="28"/>
    </w:rPr>
  </w:style>
  <w:style w:type="paragraph" w:styleId="a3">
    <w:name w:val="Body Text"/>
    <w:basedOn w:val="a"/>
    <w:link w:val="a4"/>
    <w:uiPriority w:val="1"/>
    <w:qFormat/>
    <w:rsid w:val="00C97CF9"/>
    <w:pPr>
      <w:ind w:left="538"/>
    </w:pPr>
    <w:rPr>
      <w:sz w:val="28"/>
      <w:szCs w:val="28"/>
    </w:rPr>
  </w:style>
  <w:style w:type="character" w:customStyle="1" w:styleId="a4">
    <w:name w:val="Основной текст Знак"/>
    <w:basedOn w:val="a0"/>
    <w:link w:val="a3"/>
    <w:uiPriority w:val="1"/>
    <w:rsid w:val="00C97CF9"/>
    <w:rPr>
      <w:rFonts w:ascii="Times New Roman" w:eastAsia="Times New Roman" w:hAnsi="Times New Roman" w:cs="Times New Roman"/>
      <w:sz w:val="28"/>
      <w:szCs w:val="28"/>
    </w:rPr>
  </w:style>
  <w:style w:type="paragraph" w:styleId="a5">
    <w:name w:val="List Paragraph"/>
    <w:basedOn w:val="a"/>
    <w:uiPriority w:val="1"/>
    <w:qFormat/>
    <w:rsid w:val="00C97CF9"/>
    <w:pPr>
      <w:ind w:left="53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Unkurschool</dc:creator>
  <cp:keywords/>
  <dc:description/>
  <cp:lastModifiedBy>Админка2</cp:lastModifiedBy>
  <cp:revision>3</cp:revision>
  <dcterms:created xsi:type="dcterms:W3CDTF">2020-12-28T16:41:00Z</dcterms:created>
  <dcterms:modified xsi:type="dcterms:W3CDTF">2020-12-29T00:33:00Z</dcterms:modified>
</cp:coreProperties>
</file>